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80808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Egenskaper och användningssätt</w:t>
      </w:r>
    </w:p>
    <w:p>
      <w:pPr>
        <w:pStyle w:val="Telotextu"/>
        <w:spacing w:before="0" w:after="80"/>
        <w:jc w:val="both"/>
        <w:rPr>
          <w:lang w:val="sk-SK" w:eastAsia="en-US" w:bidi="ar-SA"/>
        </w:rPr>
      </w:pPr>
      <w:r>
        <w:rPr>
          <w:color w:val="5E5E5E"/>
          <w:lang w:val="sk-SK" w:eastAsia="en-US" w:bidi="ar-SA"/>
        </w:rPr>
        <w:t xml:space="preserve">• </w:t>
      </w:r>
      <w:r>
        <w:rPr>
          <w:color w:val="5E5E5E"/>
          <w:sz w:val="16"/>
          <w:lang w:val="sk-SK" w:eastAsia="en-US" w:bidi="ar-SA"/>
        </w:rPr>
        <w:t>putsning av alla typer av murverk, speciellt tegelunderlag, lättbetong och betongbeslag</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vid renovering och tilläggsisolering kan den appliceras direkt på grovkorniga brizolitplåster</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begränsning av värmeläckage från föremålet på grund av konstruktionens termiska motstånd</w:t>
      </w:r>
      <w:r>
        <w:rPr>
          <w:color w:val="5E5E5E"/>
          <w:lang w:val="sk-SK" w:eastAsia="en-US" w:bidi="ar-SA"/>
        </w:rPr>
        <w:t> </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begränsning av värmeläckage från byggnaden på grund av köldbryggor i väggarna</w:t>
      </w:r>
      <w:r>
        <w:rPr>
          <w:color w:val="5E5E5E"/>
          <w:lang w:val="sk-SK" w:eastAsia="en-US" w:bidi="ar-SA"/>
        </w:rPr>
        <w:t> </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förhindrar inte borttagning av fukt från murverket på grund av diffusionsmotståndsfaktorn för vattenånga</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mekanisk och manuell putsning i yttre och inre miljöer</w:t>
      </w:r>
    </w:p>
    <w:p>
      <w:pPr>
        <w:pStyle w:val="Telotextu"/>
        <w:spacing w:before="0" w:after="80"/>
        <w:ind w:left="125" w:hanging="0"/>
        <w:jc w:val="both"/>
        <w:rPr>
          <w:color w:val="5E5E5E"/>
        </w:rPr>
      </w:pPr>
      <w:r>
        <w:rPr>
          <w:color w:val="5E5E5E"/>
        </w:rPr>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Sammansättning</w:t>
      </w:r>
    </w:p>
    <w:p>
      <w:pPr>
        <w:pStyle w:val="Telotextu"/>
        <w:spacing w:before="0" w:after="80"/>
        <w:ind w:left="0" w:right="57" w:hanging="0"/>
        <w:rPr>
          <w:rFonts w:ascii="Arial Narrow" w:hAnsi="Arial Narrow"/>
          <w:color w:val="5E5E5E"/>
          <w:spacing w:val="-1"/>
          <w:sz w:val="16"/>
          <w:lang w:val="sk-SK" w:eastAsia="en-US" w:bidi="ar-SA"/>
        </w:rPr>
      </w:pPr>
      <w:r>
        <w:rPr>
          <w:color w:val="5E5E5E"/>
          <w:spacing w:val="-1"/>
          <w:sz w:val="16"/>
          <w:lang w:val="sk-SK" w:eastAsia="en-US" w:bidi="ar-SA"/>
        </w:rPr>
        <w:t>Portlandcement, mineralfyllmedel, lätta fyllmedel, kemiska tillsatser.</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Tekniska parametrar</w:t>
      </w:r>
    </w:p>
    <w:tbl>
      <w:tblPr>
        <w:tblW w:w="3148" w:type="dxa"/>
        <w:jc w:val="left"/>
        <w:tblInd w:w="0" w:type="dxa"/>
        <w:tblLayout w:type="fixed"/>
        <w:tblCellMar>
          <w:top w:w="0" w:type="dxa"/>
          <w:left w:w="119" w:type="dxa"/>
          <w:bottom w:w="0" w:type="dxa"/>
          <w:right w:w="108" w:type="dxa"/>
        </w:tblCellMar>
        <w:tblLook w:val="04a0"/>
      </w:tblPr>
      <w:tblGrid>
        <w:gridCol w:w="820"/>
        <w:gridCol w:w="651"/>
        <w:gridCol w:w="1104"/>
        <w:gridCol w:w="572"/>
      </w:tblGrid>
      <w:tr>
        <w:trPr/>
        <w:tc>
          <w:tcPr>
            <w:tcW w:w="3147" w:type="dxa"/>
            <w:gridSpan w:val="4"/>
            <w:tcBorders>
              <w:top w:val="single" w:sz="2" w:space="0" w:color="808080"/>
              <w:left w:val="single" w:sz="2" w:space="0" w:color="808080"/>
              <w:bottom w:val="single" w:sz="2" w:space="0" w:color="808080"/>
              <w:right w:val="single" w:sz="2" w:space="0" w:color="808080"/>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Värmeisoleringsputs för utvändig puts (T) enligt EN 998-1: 2003, kategori CSI, W2, T1</w:t>
            </w:r>
          </w:p>
          <w:p>
            <w:pPr>
              <w:pStyle w:val="Normal"/>
              <w:widowControl w:val="false"/>
              <w:spacing w:lineRule="auto" w:line="240" w:before="0" w:after="0"/>
              <w:jc w:val="center"/>
              <w:rPr>
                <w:rFonts w:ascii="Arial Narrow" w:hAnsi="Arial Narrow"/>
                <w:b/>
                <w:b/>
                <w:color w:val="1C1C1C"/>
                <w:sz w:val="16"/>
                <w:lang w:val="sk-SK" w:eastAsia="en-US" w:bidi="ar-SA"/>
              </w:rPr>
            </w:pPr>
            <w:r>
              <w:rPr>
                <w:rFonts w:cs="Arial" w:ascii="Arial Narrow" w:hAnsi="Arial Narrow"/>
                <w:b/>
                <w:color w:val="1C1C1C"/>
                <w:sz w:val="16"/>
                <w:szCs w:val="16"/>
                <w:lang w:val="sk-SK" w:eastAsia="en-US" w:bidi="ar-SA"/>
              </w:rPr>
              <w:t>appliceras för hand</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Tryckhållfasthet (kategori CS I)</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&gt; 0,4 MPa</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Volymvikt av härdat bruk</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 xml:space="preserve">400-410 kg/m </w:t>
            </w:r>
            <w:r>
              <w:rPr>
                <w:rFonts w:cs="Arial" w:ascii="Arial Narrow" w:hAnsi="Arial Narrow"/>
                <w:color w:val="666666"/>
                <w:sz w:val="16"/>
                <w:szCs w:val="16"/>
                <w:vertAlign w:val="superscript"/>
                <w:lang w:val="sk-SK" w:eastAsia="en-US" w:bidi="ar-SA"/>
              </w:rPr>
              <w:t>3</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Vidhäftning - avrivningsmetod (B)</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&gt; 0,04 MPa</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Koefficient för värmeledningsförmåga λ</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T1</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Vattenångdiffusionsmotståndsfaktor μ</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8 (EN 1745)</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Bearbetningstid</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60 min.</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Reaktion på brand</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A1</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r>
    </w:tbl>
    <w:p>
      <w:pPr>
        <w:pStyle w:val="Telotextu"/>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1943"/>
        <w:gridCol w:w="1156"/>
      </w:tblGrid>
      <w:tr>
        <w:trPr/>
        <w:tc>
          <w:tcPr>
            <w:tcW w:w="3099" w:type="dxa"/>
            <w:gridSpan w:val="2"/>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Informativ</w:t>
            </w:r>
          </w:p>
          <w:p>
            <w:pPr>
              <w:pStyle w:val="Normal"/>
              <w:widowControl w:val="false"/>
              <w:spacing w:lineRule="auto" w:line="240" w:before="0" w:after="0"/>
              <w:jc w:val="center"/>
              <w:rPr>
                <w:rFonts w:ascii="Arial Narrow" w:hAnsi="Arial Narrow"/>
                <w:b/>
                <w:b/>
                <w:color w:val="1C1C1C"/>
                <w:sz w:val="16"/>
                <w:lang w:val="sk-SK" w:eastAsia="en-US" w:bidi="ar-SA"/>
              </w:rPr>
            </w:pPr>
            <w:r>
              <w:rPr>
                <w:rFonts w:cs="Arial" w:ascii="Arial Narrow" w:hAnsi="Arial Narrow"/>
                <w:b/>
                <w:color w:val="1C1C1C"/>
                <w:sz w:val="16"/>
                <w:szCs w:val="16"/>
                <w:lang w:val="sk-SK" w:eastAsia="en-US" w:bidi="ar-SA"/>
              </w:rPr>
              <w:t>appliceras för hand</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Granularitet</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0,125 - 2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Mängd blandningsvatten</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0,5-0,55 l/kg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Ge med ett lager på 10 mm</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ascii="Arial Narrow" w:hAnsi="Arial Narrow"/>
                <w:color w:val="666666"/>
                <w:sz w:val="16"/>
                <w:szCs w:val="16"/>
                <w:lang w:val="sk-SK" w:eastAsia="en-US" w:bidi="ar-SA"/>
              </w:rPr>
              <w:t xml:space="preserve">4,0-4,5 kg/m </w:t>
            </w:r>
            <w:r>
              <w:rPr>
                <w:rFonts w:ascii="Arial Narrow" w:hAnsi="Arial Narrow"/>
                <w:color w:val="666666"/>
                <w:sz w:val="16"/>
                <w:szCs w:val="16"/>
                <w:vertAlign w:val="superscript"/>
                <w:lang w:val="sk-SK" w:eastAsia="en-US" w:bidi="ar-SA"/>
              </w:rPr>
              <w:t>2</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Rekommenderad maximal appliceringstjocklek på ett lager</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20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Maximal putstjocklek</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Enligt statisk bedömning</w:t>
            </w:r>
          </w:p>
        </w:tc>
      </w:tr>
      <w:tr>
        <w:trPr>
          <w:trHeight w:val="404" w:hRule="atLeast"/>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Lägsta temperatur på underlaget och luft och puts</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5°C</w:t>
            </w:r>
          </w:p>
        </w:tc>
      </w:tr>
    </w:tbl>
    <w:p>
      <w:pPr>
        <w:pStyle w:val="Normal"/>
        <w:spacing w:before="0" w:after="80"/>
        <w:ind w:left="0" w:right="57" w:hanging="0"/>
        <w:rPr>
          <w:color w:val="5E5E5E"/>
          <w:lang w:val="sk-SK" w:eastAsia="en-US" w:bidi="ar-SA"/>
        </w:rPr>
      </w:pPr>
      <w:r>
        <w:rPr>
          <w:color w:val="5E5E5E"/>
          <w:lang w:val="sk-SK" w:eastAsia="en-US" w:bidi="ar-SA"/>
        </w:rPr>
      </w:r>
    </w:p>
    <w:p>
      <w:pPr>
        <w:pStyle w:val="Normal"/>
        <w:spacing w:before="0" w:after="80"/>
        <w:ind w:left="0" w:right="57" w:hanging="0"/>
        <w:rPr>
          <w:color w:val="5E5E5E"/>
          <w:lang w:val="sk-SK" w:eastAsia="en-US" w:bidi="ar-SA"/>
        </w:rPr>
      </w:pPr>
      <w:r>
        <w:rPr>
          <w:color w:val="5E5E5E"/>
          <w:lang w:val="sk-SK" w:eastAsia="en-US" w:bidi="ar-SA"/>
        </w:rPr>
      </w:r>
    </w:p>
    <w:p>
      <w:pPr>
        <w:pStyle w:val="Normal"/>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800"/>
        <w:gridCol w:w="665"/>
        <w:gridCol w:w="1053"/>
        <w:gridCol w:w="581"/>
      </w:tblGrid>
      <w:tr>
        <w:trPr/>
        <w:tc>
          <w:tcPr>
            <w:tcW w:w="3099" w:type="dxa"/>
            <w:gridSpan w:val="4"/>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Värmeisoleringsputs för utvändig puts (T) enligt EN 998-1: 2003, kategori CSI, W2, T1</w:t>
            </w:r>
          </w:p>
          <w:p>
            <w:pPr>
              <w:pStyle w:val="Telotextu"/>
              <w:widowControl w:val="false"/>
              <w:spacing w:lineRule="auto" w:line="240" w:before="0" w:after="0"/>
              <w:jc w:val="center"/>
              <w:rPr>
                <w:lang w:val="sk-SK" w:eastAsia="en-US" w:bidi="ar-SA"/>
              </w:rPr>
            </w:pPr>
            <w:r>
              <w:rPr>
                <w:rFonts w:cs="Arial"/>
                <w:b/>
                <w:color w:val="1C1C1C"/>
                <w:sz w:val="16"/>
                <w:szCs w:val="16"/>
                <w:lang w:val="sk-SK" w:eastAsia="en-US" w:bidi="ar-SA"/>
              </w:rPr>
              <w:t>appliceras med maskin</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Tryckhållfasthet (kategori CS I)</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&gt;0,4 MPa</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Volymvikt av härdat bruk</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350 - 400 kg/m3</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Vidhäftning - avrivningsmetod (B)</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&gt;0,04 MPa</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Koefficient för värmeledningsförmåga λ</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T1</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Vattenångdiffusionsmotståndsfaktor μ</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&lt;8 (EN 174)</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Bearbetningstid</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60 min.</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Reaktion på brand</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A1</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r>
    </w:tbl>
    <w:p>
      <w:pPr>
        <w:pStyle w:val="Normal"/>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1943"/>
        <w:gridCol w:w="1156"/>
      </w:tblGrid>
      <w:tr>
        <w:trPr/>
        <w:tc>
          <w:tcPr>
            <w:tcW w:w="3099" w:type="dxa"/>
            <w:gridSpan w:val="2"/>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Informativ</w:t>
            </w:r>
          </w:p>
          <w:p>
            <w:pPr>
              <w:pStyle w:val="Telotextu"/>
              <w:widowControl w:val="false"/>
              <w:spacing w:lineRule="auto" w:line="240" w:before="0" w:after="0"/>
              <w:jc w:val="center"/>
              <w:rPr>
                <w:lang w:val="sk-SK" w:eastAsia="en-US" w:bidi="ar-SA"/>
              </w:rPr>
            </w:pPr>
            <w:r>
              <w:rPr>
                <w:rFonts w:cs="Arial"/>
                <w:b/>
                <w:color w:val="1C1C1C"/>
                <w:sz w:val="16"/>
                <w:szCs w:val="16"/>
                <w:lang w:val="sk-SK" w:eastAsia="en-US" w:bidi="ar-SA"/>
              </w:rPr>
              <w:t>maskin applicerad</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Granularitet</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0,125 - 2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Mängd blandningsvatten</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Beroende på typen av putsmaskin l / kg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Ge med ett lager på 10 mm</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ascii="Arial Narrow" w:hAnsi="Arial Narrow"/>
                <w:color w:val="666666"/>
                <w:sz w:val="16"/>
                <w:szCs w:val="16"/>
                <w:lang w:val="sk-SK" w:eastAsia="en-US" w:bidi="ar-SA"/>
              </w:rPr>
              <w:t xml:space="preserve">4,2 kg/m </w:t>
            </w:r>
            <w:r>
              <w:rPr>
                <w:rFonts w:ascii="Arial Narrow" w:hAnsi="Arial Narrow"/>
                <w:color w:val="666666"/>
                <w:sz w:val="16"/>
                <w:szCs w:val="16"/>
                <w:vertAlign w:val="superscript"/>
                <w:lang w:val="sk-SK" w:eastAsia="en-US" w:bidi="ar-SA"/>
              </w:rPr>
              <w:t>2</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Maximal appliceringstjocklek på ett lager</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20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Maximal putstjocklek</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Enligt statisk bedömning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Lägsta temperatur på underlaget och luft och puts</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5°C</w:t>
            </w:r>
          </w:p>
        </w:tc>
      </w:tr>
    </w:tbl>
    <w:p>
      <w:pPr>
        <w:pStyle w:val="Normal"/>
        <w:spacing w:before="0" w:after="80"/>
        <w:ind w:left="0" w:right="57" w:hanging="0"/>
        <w:rPr>
          <w:color w:val="5E5E5E"/>
          <w:sz w:val="16"/>
          <w:szCs w:val="16"/>
          <w:lang w:val="sk-SK" w:eastAsia="en-US" w:bidi="ar-SA"/>
        </w:rPr>
      </w:pPr>
      <w:r>
        <w:rPr>
          <w:color w:val="5E5E5E"/>
          <w:sz w:val="16"/>
          <w:szCs w:val="16"/>
          <w:lang w:val="sk-SK" w:eastAsia="en-US" w:bidi="ar-SA"/>
        </w:rPr>
      </w:r>
    </w:p>
    <w:p>
      <w:pPr>
        <w:pStyle w:val="Normal"/>
        <w:spacing w:before="0" w:after="80"/>
        <w:ind w:left="0" w:right="57" w:hanging="0"/>
        <w:rPr>
          <w:rFonts w:ascii="Arial Narrow" w:hAnsi="Arial Narrow"/>
          <w:color w:val="5E5E5E"/>
          <w:sz w:val="16"/>
          <w:lang w:val="sk-SK" w:eastAsia="en-US" w:bidi="ar-SA"/>
        </w:rPr>
      </w:pPr>
      <w:r>
        <w:rPr>
          <w:rFonts w:ascii="Arial Narrow" w:hAnsi="Arial Narrow"/>
          <w:color w:val="5E5E5E"/>
          <w:sz w:val="16"/>
          <w:szCs w:val="16"/>
          <w:lang w:val="sk-SK" w:eastAsia="en-US" w:bidi="ar-SA"/>
        </w:rPr>
        <w:t>OBS: Tekniska parametrar bestäms under normala förhållanden (20 ± 2) °C och (65 ± 5) °C</w:t>
      </w:r>
    </w:p>
    <w:p>
      <w:pPr>
        <w:pStyle w:val="Normal"/>
        <w:shd w:val="clear" w:color="auto" w:fill="808080" w:themeFill="background1" w:themeFillShade="80"/>
        <w:spacing w:before="160" w:after="16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Förberedelse av bakgrunden</w:t>
      </w:r>
    </w:p>
    <w:p>
      <w:pPr>
        <w:pStyle w:val="Telotextu"/>
        <w:spacing w:before="0" w:after="0"/>
        <w:ind w:left="0" w:right="57" w:hanging="0"/>
        <w:jc w:val="both"/>
        <w:rPr>
          <w:lang w:val="sk-SK" w:eastAsia="en-US" w:bidi="ar-SA"/>
        </w:rPr>
      </w:pPr>
      <w:r>
        <w:rPr>
          <w:color w:val="666666"/>
          <w:sz w:val="16"/>
          <w:szCs w:val="16"/>
          <w:lang w:val="sk-SK" w:eastAsia="en-US" w:bidi="ar-SA"/>
        </w:rPr>
        <w:t xml:space="preserve">Underlaget ska vara starkt och bärande, fritt från damm, färgrester, kalk och fett. Får inte vara vattenavvisande. I det fall att det nuvarande underlaget tidigare försetts med en täckande beläggning måste det mekaniskt avlägsnas till originalputs, eller till och med underliggande murverk. Skrapmaskiner med lämpliga appliceringsskivor är lämpliga för att ta bort sådana lager. Vid störda, spröda basskikt är det nödvändigt att applicera ett förstärkande kalkcement- eller cementförstärkningsskikt och en penetreringsbeläggning. Murverket måste vara tillräckligt mognat, utan volymförändringar. </w:t>
      </w:r>
      <w:r>
        <w:rPr>
          <w:b/>
          <w:color w:val="666666"/>
          <w:sz w:val="16"/>
          <w:szCs w:val="16"/>
          <w:lang w:val="sk-SK" w:eastAsia="en-US" w:bidi="ar-SA"/>
        </w:rPr>
        <w:t xml:space="preserve">Absorberande underlag måste grundas före applicering - FixPlus / StuccoPrimer. </w:t>
      </w:r>
      <w:r>
        <w:rPr>
          <w:color w:val="666666"/>
          <w:sz w:val="16"/>
          <w:szCs w:val="16"/>
          <w:lang w:val="sk-SK" w:eastAsia="en-US" w:bidi="ar-SA"/>
        </w:rPr>
        <w:t>För att behålla fasadens planhet rekommenderar vi att man alltid lägger putsen mellan putslister.</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Bearbetning</w:t>
      </w:r>
    </w:p>
    <w:p>
      <w:pPr>
        <w:pStyle w:val="Telotextu"/>
        <w:spacing w:before="0" w:after="80"/>
        <w:ind w:left="0" w:right="57" w:hanging="0"/>
        <w:jc w:val="both"/>
        <w:rPr>
          <w:lang w:val="sk-SK" w:eastAsia="en-US" w:bidi="ar-SA"/>
        </w:rPr>
      </w:pPr>
      <w:r>
        <w:rPr>
          <w:b/>
          <w:color w:val="5E5E5E"/>
          <w:sz w:val="16"/>
          <w:szCs w:val="16"/>
          <w:lang w:val="sk-SK" w:eastAsia="en-US" w:bidi="ar-SA"/>
        </w:rPr>
        <w:t xml:space="preserve">a) Manuell applicering </w:t>
      </w:r>
      <w:r>
        <w:rPr>
          <w:color w:val="5E5E5E"/>
          <w:sz w:val="16"/>
          <w:szCs w:val="16"/>
          <w:lang w:val="sk-SK" w:eastAsia="en-US" w:bidi="ar-SA"/>
        </w:rPr>
        <w:t>- Plåstret blandas i den föreskrivna mängden blandningsvatten med hjälp av en handmixer i minst 4 minuter, till ett tillstånd av homogen konsistens, utan klumpar. Låt mortelblandningen stå i 5 minuter och blanda sedan ordentligt igen. Blanda inte i en droppmixer!</w:t>
      </w:r>
    </w:p>
    <w:p>
      <w:pPr>
        <w:pStyle w:val="Telotextu"/>
        <w:widowControl w:val="false"/>
        <w:suppressAutoHyphens w:val="false"/>
        <w:spacing w:lineRule="auto" w:line="240" w:before="0" w:after="80"/>
        <w:ind w:left="0" w:right="57" w:hanging="0"/>
        <w:jc w:val="both"/>
        <w:rPr>
          <w:lang w:val="sk-SK" w:eastAsia="en-US" w:bidi="ar-SA"/>
        </w:rPr>
      </w:pPr>
      <w:r>
        <w:rPr>
          <w:b/>
          <w:color w:val="5E5E5E"/>
          <w:sz w:val="16"/>
          <w:lang w:val="sk-SK" w:eastAsia="en-US" w:bidi="ar-SA"/>
        </w:rPr>
        <w:t xml:space="preserve">VIKTIG! </w:t>
      </w:r>
      <w:r>
        <w:rPr>
          <w:color w:val="5E5E5E"/>
          <w:sz w:val="16"/>
          <w:lang w:val="sk-SK" w:eastAsia="en-US" w:bidi="ar-SA"/>
        </w:rPr>
        <w:t>För att säkerställa en homogen konsistens av murbruket under appliceringen är det nödvändigt att använda hela påsens innehåll. Det rekommenderas att vid applicering av gips på en större yta alltid blanda minst 3 påsar gips i en lämplig behållare, som du börjar applicera på väggen. I det ögonblick när ungefär den sista tredjedelen av morteln finns kvar i behållaren, blanda i ytterligare två påsar med gips och blanda blandningen med vatten igen till en homogen konsistens. Delvis användning av innehållet i påsen är inte tillåten. En indikator på korrekt förberedd murbruk är dess enhetliga densitet utan klumpar och dess förmåga att hålla fast vid en omvänd metallslev eller sked.</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color w:val="5E5E5E"/>
          <w:sz w:val="16"/>
          <w:lang w:val="sk-SK" w:eastAsia="en-US" w:bidi="ar-SA"/>
        </w:rPr>
        <w:t>Under appliceringen justerar vi gipset med en plastspackel. IsoTex R70 gips har en "lamm" effekt med en korntjocklek på upp till 2 mm. Efter 48 timmar rekommenderas det att applicera penetrationen under FixPlus-beläggningen och sedan applicera ThermoShield®-beläggningen.</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b/>
          <w:color w:val="5E5E5E"/>
          <w:sz w:val="16"/>
          <w:lang w:val="sk-SK" w:eastAsia="en-US" w:bidi="ar-SA"/>
        </w:rPr>
        <w:t xml:space="preserve">b) Maskinapplicering </w:t>
      </w:r>
      <w:r>
        <w:rPr>
          <w:color w:val="5E5E5E"/>
          <w:sz w:val="16"/>
          <w:lang w:val="sk-SK" w:eastAsia="en-US" w:bidi="ar-SA"/>
        </w:rPr>
        <w:t>- För applicering av värmeisolerande puts vid användning av putsmaskiner med integrerad blandningszon gäller följande inställningar:</w:t>
      </w:r>
      <w:r>
        <w:rPr>
          <w:color w:val="5E5E5E"/>
          <w:lang w:val="sk-SK" w:eastAsia="en-US" w:bidi="ar-SA"/>
        </w:rPr>
        <w:t>  </w:t>
      </w:r>
    </w:p>
    <w:p>
      <w:pPr>
        <w:pStyle w:val="Telotextu"/>
        <w:spacing w:before="0" w:after="80"/>
        <w:ind w:left="0" w:right="57" w:hanging="0"/>
        <w:jc w:val="both"/>
        <w:rPr>
          <w:lang w:val="sk-SK" w:eastAsia="en-US" w:bidi="ar-SA"/>
        </w:rPr>
      </w:pPr>
      <w:r>
        <w:rPr>
          <w:color w:val="5E5E5E"/>
          <w:sz w:val="16"/>
          <w:szCs w:val="16"/>
          <w:lang w:val="sk-SK" w:eastAsia="en-US" w:bidi="ar-SA"/>
        </w:rPr>
        <w:t xml:space="preserve">• </w:t>
      </w:r>
      <w:r>
        <w:rPr>
          <w:color w:val="5E5E5E"/>
          <w:sz w:val="16"/>
          <w:szCs w:val="16"/>
          <w:lang w:val="sk-SK" w:eastAsia="en-US" w:bidi="ar-SA"/>
        </w:rPr>
        <w:t>Munstycke: nej. 16</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Vattenpelarens höjd: 400-500</w:t>
      </w:r>
    </w:p>
    <w:p>
      <w:pPr>
        <w:pStyle w:val="Telotextu"/>
        <w:widowControl w:val="false"/>
        <w:suppressAutoHyphens w:val="false"/>
        <w:spacing w:lineRule="auto" w:line="240" w:before="0" w:after="80"/>
        <w:ind w:left="0" w:right="57" w:hanging="0"/>
        <w:jc w:val="both"/>
        <w:rPr>
          <w:color w:val="C9211E"/>
        </w:rPr>
      </w:pPr>
      <w:r>
        <w:rPr>
          <w:b/>
          <w:bCs/>
          <w:color w:val="C9211E"/>
          <w:sz w:val="16"/>
          <w:lang w:val="sk-SK" w:eastAsia="en-US" w:bidi="ar-SA"/>
        </w:rPr>
        <w:t xml:space="preserve">VARNING </w:t>
      </w:r>
      <w:r>
        <w:rPr>
          <w:color w:val="C9211E"/>
          <w:sz w:val="16"/>
          <w:lang w:val="sk-SK" w:eastAsia="en-US" w:bidi="ar-SA"/>
        </w:rPr>
        <w:t>:</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EN 13914-1 gäller för design, förberedelse och genomförande av extern putsning</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Ytterligare tillsats av bindemedel, fyllmedel och andra ingredienser eller siktning genom blandningen är inte tillåten.</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 xml:space="preserve">Blandningen kan endast bearbetas </w:t>
      </w:r>
      <w:r>
        <w:rPr>
          <w:b/>
          <w:bCs/>
          <w:color w:val="C9211E"/>
          <w:sz w:val="16"/>
          <w:lang w:val="sk-SK" w:eastAsia="en-US" w:bidi="ar-SA"/>
        </w:rPr>
        <w:t xml:space="preserve">vid en luft- och substrattemperatur på +8°C till 25 </w:t>
      </w:r>
      <w:r>
        <w:rPr>
          <w:rFonts w:eastAsia="Arial Narrow" w:cs=""/>
          <w:b/>
          <w:bCs/>
          <w:color w:val="C9211E"/>
          <w:kern w:val="0"/>
          <w:sz w:val="16"/>
          <w:szCs w:val="16"/>
          <w:lang w:val="sk-SK" w:eastAsia="en-US" w:bidi="ar-SA"/>
        </w:rPr>
        <w:t xml:space="preserve">°C </w:t>
      </w:r>
      <w:r>
        <w:rPr>
          <w:b/>
          <w:bCs/>
          <w:color w:val="C9211E"/>
          <w:sz w:val="16"/>
          <w:lang w:val="sk-SK" w:eastAsia="en-US" w:bidi="ar-SA"/>
        </w:rPr>
        <w:t xml:space="preserve">!!! </w:t>
      </w:r>
      <w:r>
        <w:rPr>
          <w:color w:val="5E5E5E"/>
          <w:sz w:val="16"/>
          <w:lang w:val="sk-SK" w:eastAsia="en-US" w:bidi="ar-SA"/>
        </w:rPr>
        <w:t>Använd inte när frost förväntas!</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Dricksvatten eller vatten som överensstämmer med EN1008 måste användas för att blanda blandningen.</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Avfallshantering av produkten: Placera den använda förpackningen på en godkänd soptipp. Låt det oanvända materialet stelna och placera det på en kommunal soptipp. Egen förberedelse - avfallskod 101311 Avfall från annat blandmaterial som inte anges under nummer 101309 och 101310. Härdat material - avfallskod 170904 Blandat bygg- och rivningsavfall ej listat under nummer 170901, 170902 och 170903.</w:t>
      </w:r>
      <w:r>
        <w:rPr>
          <w:color w:val="5E5E5E"/>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Första hjälpen</w:t>
      </w:r>
    </w:p>
    <w:p>
      <w:pPr>
        <w:pStyle w:val="Telotextu"/>
        <w:spacing w:before="0" w:after="192"/>
        <w:ind w:left="0" w:right="57" w:hanging="0"/>
        <w:jc w:val="both"/>
        <w:rPr>
          <w:rFonts w:ascii="Arial Narrow" w:hAnsi="Arial Narrow"/>
          <w:color w:val="5E5E5E"/>
          <w:sz w:val="16"/>
          <w:lang w:val="sk-SK" w:eastAsia="en-US" w:bidi="ar-SA"/>
        </w:rPr>
      </w:pPr>
      <w:r>
        <w:rPr>
          <w:color w:val="5E5E5E"/>
          <w:sz w:val="16"/>
          <w:lang w:val="sk-SK" w:eastAsia="en-US" w:bidi="ar-SA"/>
        </w:rPr>
        <w:t>Vid hälsoproblem eller vid tveksamhet, informera läkaren.</w:t>
      </w:r>
    </w:p>
    <w:p>
      <w:pPr>
        <w:pStyle w:val="Telotextu"/>
        <w:widowControl w:val="false"/>
        <w:suppressAutoHyphens w:val="false"/>
        <w:spacing w:lineRule="auto" w:line="240" w:before="0" w:after="192"/>
        <w:ind w:left="0" w:right="57" w:hanging="0"/>
        <w:jc w:val="both"/>
        <w:rPr>
          <w:lang w:val="sk-SK" w:eastAsia="en-US" w:bidi="ar-SA"/>
        </w:rPr>
      </w:pPr>
      <w:r>
        <w:rPr>
          <w:color w:val="5E5E5E"/>
          <w:sz w:val="16"/>
          <w:lang w:val="sk-SK" w:eastAsia="en-US" w:bidi="ar-SA"/>
        </w:rPr>
        <w:t>Vid inandning, flytta den drabbade till frisk luft, vid andningssvårigheter ring medicinsk hjälp.</w:t>
      </w:r>
    </w:p>
    <w:p>
      <w:pPr>
        <w:pStyle w:val="Telotextu"/>
        <w:spacing w:before="0" w:after="192"/>
        <w:ind w:left="0" w:right="57" w:hanging="0"/>
        <w:jc w:val="both"/>
        <w:rPr>
          <w:lang w:val="sk-SK" w:eastAsia="en-US" w:bidi="ar-SA"/>
        </w:rPr>
      </w:pPr>
      <w:r>
        <w:rPr>
          <w:color w:val="5E5E5E"/>
          <w:lang w:val="sk-SK" w:eastAsia="en-US" w:bidi="ar-SA"/>
        </w:rPr>
        <w:t>Vid hudkontakt, tvätta huden med rent vatten och tvål. Behandla irriterade områden med reparationskräm.</w:t>
      </w:r>
    </w:p>
    <w:p>
      <w:pPr>
        <w:sectPr>
          <w:headerReference w:type="default" r:id="rId2"/>
          <w:footerReference w:type="default" r:id="rId3"/>
          <w:type w:val="continuous"/>
          <w:pgSz w:w="11906" w:h="16838"/>
          <w:pgMar w:left="1021" w:right="1021" w:gutter="0" w:header="709" w:top="1418" w:footer="709" w:bottom="851"/>
          <w:cols w:num="3" w:space="282" w:equalWidth="true" w:sep="false"/>
          <w:formProt w:val="false"/>
          <w:textDirection w:val="lrTb"/>
          <w:docGrid w:type="default" w:linePitch="600" w:charSpace="36864"/>
        </w:sectPr>
      </w:pPr>
    </w:p>
    <w:p>
      <w:pPr>
        <w:pStyle w:val="Telotextu"/>
        <w:spacing w:before="0" w:after="192"/>
        <w:ind w:left="0" w:right="57" w:hanging="0"/>
        <w:jc w:val="both"/>
        <w:rPr>
          <w:rFonts w:ascii="Arial Narrow" w:hAnsi="Arial Narrow"/>
          <w:color w:val="5E5E5E"/>
          <w:sz w:val="16"/>
          <w:lang w:val="sk-SK" w:eastAsia="en-US" w:bidi="ar-SA"/>
        </w:rPr>
      </w:pPr>
      <w:r>
        <w:rPr>
          <w:color w:val="5E5E5E"/>
          <w:sz w:val="16"/>
          <w:lang w:val="sk-SK" w:eastAsia="en-US" w:bidi="ar-SA"/>
        </w:rPr>
        <w:t>Vid kontakt med ögonen, skölj omedelbart upp ögonlocken med en ström av rent vatten i 15 minuter. och sök sedan läkare.</w:t>
      </w:r>
    </w:p>
    <w:p>
      <w:pPr>
        <w:pStyle w:val="Telotextu"/>
        <w:widowControl w:val="false"/>
        <w:suppressAutoHyphens w:val="false"/>
        <w:spacing w:lineRule="auto" w:line="240" w:before="0" w:after="192"/>
        <w:ind w:left="0" w:right="57" w:hanging="0"/>
        <w:jc w:val="both"/>
        <w:rPr>
          <w:rFonts w:ascii="Arial Narrow" w:hAnsi="Arial Narrow"/>
          <w:color w:val="5E5E5E"/>
          <w:sz w:val="16"/>
          <w:lang w:val="sk-SK" w:eastAsia="en-US" w:bidi="ar-SA"/>
        </w:rPr>
      </w:pPr>
      <w:r>
        <w:rPr>
          <w:color w:val="5E5E5E"/>
          <w:sz w:val="16"/>
          <w:lang w:val="sk-SK" w:eastAsia="en-US" w:bidi="ar-SA"/>
        </w:rPr>
        <w:t>Vid förtäring, skölj munnen med vatten, drick 0,5 liter vatten och sök medicinsk hjälp. Framkalla inte kräkning.</w:t>
      </w:r>
    </w:p>
    <w:p>
      <w:pPr>
        <w:pStyle w:val="Telotextu"/>
        <w:widowControl w:val="false"/>
        <w:suppressAutoHyphens w:val="false"/>
        <w:spacing w:lineRule="auto" w:line="240" w:before="0" w:after="192"/>
        <w:ind w:left="0" w:right="57" w:hanging="0"/>
        <w:jc w:val="both"/>
        <w:rPr>
          <w:rFonts w:ascii="Arial Narrow" w:hAnsi="Arial Narrow"/>
          <w:color w:val="5E5E5E"/>
          <w:sz w:val="16"/>
          <w:lang w:val="sk-SK" w:eastAsia="en-US" w:bidi="ar-SA"/>
        </w:rPr>
      </w:pPr>
      <w:r>
        <w:rPr>
          <w:color w:val="5E5E5E"/>
          <w:sz w:val="16"/>
          <w:lang w:val="sk-SK" w:eastAsia="en-US" w:bidi="ar-SA"/>
        </w:rPr>
        <w:t>Läkemedlet kan orsaka en allergisk reaktion i kontakt med huden. Om symtomen på någon påverkan (irritation) orsakad av kontakt med produkten inte försvinner efter första hjälpen, sök läkare.</w:t>
      </w:r>
    </w:p>
    <w:p>
      <w:pPr>
        <w:pStyle w:val="Telotextu"/>
        <w:widowControl w:val="false"/>
        <w:suppressAutoHyphens w:val="false"/>
        <w:spacing w:lineRule="auto" w:line="240" w:before="0" w:after="192"/>
        <w:ind w:left="0" w:right="57" w:hanging="0"/>
        <w:jc w:val="both"/>
        <w:rPr>
          <w:lang w:val="sk-SK" w:eastAsia="en-US" w:bidi="ar-SA"/>
        </w:rPr>
      </w:pPr>
      <w:r>
        <w:rPr>
          <w:color w:val="5E5E5E"/>
          <w:sz w:val="16"/>
          <w:lang w:val="sk-SK" w:eastAsia="en-US" w:bidi="ar-SA"/>
        </w:rPr>
        <w:t>Förvara utom räckhåll för barn!</w:t>
      </w:r>
    </w:p>
    <w:p>
      <w:pPr>
        <w:pStyle w:val="Normal"/>
        <w:shd w:val="clear" w:color="auto" w:fill="808080" w:themeFill="background1" w:themeFillShade="80"/>
        <w:spacing w:before="160" w:after="16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Säkerhets- och hygienföreskrifter</w:t>
      </w:r>
    </w:p>
    <w:p>
      <w:pPr>
        <w:pStyle w:val="Telotextu"/>
        <w:spacing w:before="0" w:after="80"/>
        <w:ind w:left="6" w:right="57" w:hanging="6"/>
        <w:jc w:val="both"/>
        <w:rPr>
          <w:rFonts w:ascii="Arial Narrow" w:hAnsi="Arial Narrow"/>
          <w:color w:val="5E5E5E"/>
          <w:spacing w:val="-3"/>
          <w:sz w:val="16"/>
          <w:lang w:val="sk-SK" w:eastAsia="en-US" w:bidi="ar-SA"/>
        </w:rPr>
      </w:pPr>
      <w:r>
        <w:rPr/>
        <w:drawing>
          <wp:inline distT="0" distB="0" distL="0" distR="0">
            <wp:extent cx="622935" cy="622935"/>
            <wp:effectExtent l="0" t="0" r="0" b="0"/>
            <wp:docPr id="2" name="Obrázo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1" descr=""/>
                    <pic:cNvPicPr>
                      <a:picLocks noChangeAspect="1" noChangeArrowheads="1"/>
                    </pic:cNvPicPr>
                  </pic:nvPicPr>
                  <pic:blipFill>
                    <a:blip r:embed="rId4"/>
                    <a:stretch>
                      <a:fillRect/>
                    </a:stretch>
                  </pic:blipFill>
                  <pic:spPr bwMode="auto">
                    <a:xfrm>
                      <a:off x="0" y="0"/>
                      <a:ext cx="622935" cy="622935"/>
                    </a:xfrm>
                    <a:prstGeom prst="rect">
                      <a:avLst/>
                    </a:prstGeom>
                  </pic:spPr>
                </pic:pic>
              </a:graphicData>
            </a:graphic>
          </wp:inline>
        </w:drawing>
      </w:r>
      <w:r>
        <w:rPr/>
        <w:drawing>
          <wp:inline distT="0" distB="0" distL="0" distR="0">
            <wp:extent cx="624205" cy="624205"/>
            <wp:effectExtent l="0" t="0" r="0" b="0"/>
            <wp:docPr id="3"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descr=""/>
                    <pic:cNvPicPr>
                      <a:picLocks noChangeAspect="1" noChangeArrowheads="1"/>
                    </pic:cNvPicPr>
                  </pic:nvPicPr>
                  <pic:blipFill>
                    <a:blip r:embed="rId5"/>
                    <a:stretch>
                      <a:fillRect/>
                    </a:stretch>
                  </pic:blipFill>
                  <pic:spPr bwMode="auto">
                    <a:xfrm>
                      <a:off x="0" y="0"/>
                      <a:ext cx="624205" cy="624205"/>
                    </a:xfrm>
                    <a:prstGeom prst="rect">
                      <a:avLst/>
                    </a:prstGeom>
                  </pic:spPr>
                </pic:pic>
              </a:graphicData>
            </a:graphic>
          </wp:inline>
        </w:drawing>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Signalord: </w:t>
      </w:r>
      <w:r>
        <w:rPr>
          <w:rFonts w:ascii="Arial Narrow" w:hAnsi="Arial Narrow"/>
          <w:b/>
          <w:bCs/>
          <w:color w:val="5E5E5E"/>
          <w:sz w:val="16"/>
          <w:szCs w:val="16"/>
          <w:shd w:fill="auto" w:val="clear"/>
          <w:lang w:val="sk-SK"/>
        </w:rPr>
        <w:t>Fara</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H315 </w:t>
        <w:tab/>
        <w:t>Irriterar huden.</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H318 </w:t>
        <w:tab/>
        <w:t>Orsakar allvarliga ögonskador.</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H335 </w:t>
        <w:tab/>
        <w:t>Kan orsaka irritation i luftvägarna.</w:t>
      </w:r>
    </w:p>
    <w:p>
      <w:pPr>
        <w:pStyle w:val="Telotextu"/>
        <w:spacing w:before="0" w:after="80"/>
        <w:ind w:left="6" w:right="57" w:hanging="6"/>
        <w:jc w:val="both"/>
        <w:rPr>
          <w:color w:val="5E5E5E"/>
          <w:spacing w:val="-3"/>
          <w:sz w:val="12"/>
          <w:szCs w:val="12"/>
          <w:highlight w:val="none"/>
          <w:shd w:fill="auto" w:val="clear"/>
          <w:lang w:val="sk-SK"/>
        </w:rPr>
      </w:pPr>
      <w:r>
        <w:rPr>
          <w:color w:val="5E5E5E"/>
          <w:spacing w:val="-3"/>
          <w:sz w:val="12"/>
          <w:szCs w:val="12"/>
          <w:shd w:fill="auto" w:val="clear"/>
          <w:lang w:val="sk-SK"/>
        </w:rPr>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P101 </w:t>
        <w:tab/>
        <w:t>Om läkarvård behövs, ha behållare eller tillverkarens etikett tillgänglig.</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P102 </w:t>
        <w:tab/>
        <w:t>Förvaras utom räckhåll för barn.</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P261 </w:t>
        <w:tab/>
        <w:t>Undvik att andas in damm.</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P280 </w:t>
        <w:tab/>
        <w:t>Använd skyddshandskar / skyddskläder / skyddsglasögon / ansiktsskydd.</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P305+P351+P338: VID KONTAKT MED ÖGONEN: Skölj försiktigt med vatten i flera minuter. Ta bort kontaktlinser, om de bärs, och ta bort dem om möjligt. Fortsätt skölja.</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P310: Ring omedelbart en GIFTINFORMATIONSCENTRAL eller läkare.</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P302+P352: VID HUDKONTAKT: Tvätta med mycket tvål och vatten. Vid hudirritation eller hudutslag</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P333+P313: Sök läkarvård.</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P304+P340: VID INANDNING: Flytta personen till frisk luft och förvara i en position som underlättar andningen.</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P312 Om du känner dig illamående, kontakta GIFTINFORMATIONSCENTRAL eller läkare.</w:t>
      </w:r>
    </w:p>
    <w:p>
      <w:pPr>
        <w:pStyle w:val="Normal"/>
        <w:spacing w:lineRule="auto" w:line="240" w:before="0" w:after="0"/>
        <w:ind w:left="6" w:right="57" w:hanging="6"/>
        <w:jc w:val="both"/>
        <w:rPr>
          <w:highlight w:val="none"/>
          <w:shd w:fill="auto" w:val="clear"/>
        </w:rPr>
      </w:pPr>
      <w:r>
        <w:rPr>
          <w:rFonts w:ascii="Arial Narrow" w:hAnsi="Arial Narrow"/>
          <w:color w:val="5E5E5E"/>
          <w:spacing w:val="-3"/>
          <w:sz w:val="16"/>
          <w:szCs w:val="16"/>
          <w:shd w:fill="auto" w:val="clear"/>
          <w:lang w:val="sk-SK" w:eastAsia="en-US" w:bidi="ar-SA"/>
        </w:rPr>
        <w:t>P501 Kassera innehållet/förpackningen på en insamlingsplats avsedd i enlighet med lokala bestämmelser.</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Lagring</w:t>
      </w:r>
    </w:p>
    <w:p>
      <w:pPr>
        <w:pStyle w:val="Telotextu"/>
        <w:spacing w:before="0" w:after="80"/>
        <w:ind w:left="0" w:right="57" w:hanging="0"/>
        <w:jc w:val="both"/>
        <w:rPr>
          <w:lang w:val="sk-SK" w:eastAsia="en-US" w:bidi="ar-SA"/>
        </w:rPr>
      </w:pPr>
      <w:r>
        <w:rPr>
          <w:color w:val="5E5E5E"/>
          <w:spacing w:val="-1"/>
          <w:sz w:val="16"/>
          <w:lang w:val="sk-SK" w:eastAsia="en-US" w:bidi="ar-SA"/>
        </w:rPr>
        <w:t xml:space="preserve">Förvara produkten på en torr plats i originalförpackningen - skydda mot skador, exponering för vatten och hög relativ luftfuktighet. Om de angivna villkoren uppfylls är hållbarheten </w:t>
      </w:r>
      <w:r>
        <w:rPr>
          <w:color w:val="5E5E5E"/>
          <w:spacing w:val="-1"/>
          <w:sz w:val="16"/>
          <w:lang w:val="sk-SK" w:eastAsia="en-US" w:bidi="ar-SA"/>
        </w:rPr>
        <w:t>12</w:t>
      </w:r>
      <w:r>
        <w:rPr>
          <w:color w:val="5E5E5E"/>
          <w:spacing w:val="-1"/>
          <w:sz w:val="16"/>
          <w:lang w:val="sk-SK" w:eastAsia="en-US" w:bidi="ar-SA"/>
        </w:rPr>
        <w:t xml:space="preserve"> månader från det datum som är markerat på förpackningen.</w:t>
      </w:r>
      <w:r>
        <w:rPr>
          <w:color w:val="5E5E5E"/>
          <w:spacing w:val="-1"/>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Expedition</w:t>
      </w:r>
    </w:p>
    <w:p>
      <w:pPr>
        <w:pStyle w:val="Telotextu"/>
        <w:spacing w:before="0" w:after="80"/>
        <w:ind w:left="0" w:right="57" w:hanging="0"/>
        <w:jc w:val="both"/>
        <w:rPr>
          <w:lang w:val="sk-SK" w:eastAsia="en-US" w:bidi="ar-SA"/>
        </w:rPr>
      </w:pPr>
      <w:r>
        <w:rPr>
          <w:color w:val="5E5E5E"/>
          <w:spacing w:val="-1"/>
          <w:sz w:val="16"/>
          <w:lang w:val="sk-SK" w:eastAsia="en-US" w:bidi="ar-SA"/>
        </w:rPr>
        <w:t>Den torra blandningen levereras i papperspåsar på pallar täckta med folie.</w:t>
      </w:r>
      <w:r>
        <w:rPr>
          <w:color w:val="5E5E5E"/>
          <w:spacing w:val="-1"/>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Gjord</w:t>
      </w:r>
    </w:p>
    <w:p>
      <w:pPr>
        <w:pStyle w:val="Telotextu"/>
        <w:spacing w:lineRule="exact" w:line="183" w:before="0" w:after="80"/>
        <w:ind w:left="0" w:right="57" w:hanging="0"/>
        <w:jc w:val="both"/>
        <w:rPr>
          <w:lang w:val="sk-SK" w:eastAsia="en-US" w:bidi="ar-SA"/>
        </w:rPr>
      </w:pPr>
      <w:r>
        <w:rPr>
          <w:color w:val="5E5E5E"/>
          <w:spacing w:val="-1"/>
          <w:lang w:val="sk-SK" w:eastAsia="en-US" w:bidi="ar-SA"/>
        </w:rPr>
        <w:t>inom EU för SICC Coatings GmbH</w:t>
      </w:r>
    </w:p>
    <w:p>
      <w:pPr>
        <w:pStyle w:val="Normal"/>
        <w:shd w:val="clear" w:color="auto" w:fill="808080" w:themeFill="background1" w:themeFillShade="80"/>
        <w:spacing w:before="160" w:after="160"/>
        <w:rPr>
          <w:color w:themeColor="background1"/>
        </w:rPr>
      </w:pPr>
      <w:r>
        <w:rPr>
          <w:rFonts w:ascii="Arial Narrow" w:hAnsi="Arial Narrow"/>
          <w:b/>
          <w:color w:val="FFFFFF" w:themeColor="background1"/>
          <w:sz w:val="18"/>
          <w:szCs w:val="18"/>
          <w:lang w:val="sk-SK" w:eastAsia="en-US" w:bidi="ar-SA"/>
        </w:rPr>
        <w:t>Giltighet</w:t>
      </w:r>
    </w:p>
    <w:p>
      <w:pPr>
        <w:pStyle w:val="Telotextu"/>
        <w:spacing w:before="0" w:after="80"/>
        <w:ind w:left="0" w:right="57" w:hanging="0"/>
        <w:rPr>
          <w:lang w:val="sk-SK" w:eastAsia="en-US" w:bidi="ar-SA"/>
        </w:rPr>
      </w:pPr>
      <w:r>
        <w:rPr>
          <w:color w:val="5E5E5E"/>
          <w:lang w:val="sk-SK" w:eastAsia="en-US" w:bidi="ar-SA"/>
        </w:rPr>
        <w:t>Från 1.6.2020</w:t>
      </w:r>
    </w:p>
    <w:p>
      <w:pPr>
        <w:pStyle w:val="Telotextu"/>
        <w:spacing w:before="0" w:after="80"/>
        <w:ind w:left="0" w:right="57" w:hanging="0"/>
        <w:rPr>
          <w:rFonts w:ascii="Arial Narrow" w:hAnsi="Arial Narrow"/>
          <w:color w:val="5E5E5E"/>
          <w:sz w:val="16"/>
          <w:lang w:val="sk-SK" w:eastAsia="en-US" w:bidi="ar-SA"/>
        </w:rPr>
      </w:pPr>
      <w:r>
        <w:rPr>
          <w:color w:val="5E5E5E"/>
          <w:sz w:val="16"/>
          <w:lang w:val="sk-SK" w:eastAsia="en-US" w:bidi="ar-SA"/>
        </w:rPr>
        <w:t>Eftersom användningen och bearbetningen av produkten inte är föremål för vårt direkta inflytande, ansvarar vi inte för skador orsakade av felaktig användning. Vi förbehåller oss rätten att göra ändringar till följd av tekniska framsteg.</w:t>
      </w:r>
    </w:p>
    <w:p>
      <w:pPr>
        <w:pStyle w:val="Telotextu"/>
        <w:spacing w:before="0" w:after="80"/>
        <w:ind w:left="0" w:right="57" w:hanging="0"/>
        <w:rPr>
          <w:color w:val="5E5E5E"/>
        </w:rPr>
      </w:pPr>
      <w:r>
        <w:rPr>
          <w:color w:val="5E5E5E"/>
        </w:rPr>
      </w:r>
    </w:p>
    <w:p>
      <w:pPr>
        <w:sectPr>
          <w:type w:val="continuous"/>
          <w:pgSz w:w="11906" w:h="16838"/>
          <w:pgMar w:left="1021" w:right="1021" w:gutter="0" w:header="709" w:top="1418" w:footer="709" w:bottom="851"/>
          <w:cols w:num="3" w:space="282" w:equalWidth="true" w:sep="false"/>
          <w:formProt w:val="false"/>
          <w:textDirection w:val="lrTb"/>
          <w:docGrid w:type="default" w:linePitch="600" w:charSpace="36864"/>
        </w:sectPr>
      </w:pPr>
    </w:p>
    <w:p>
      <w:pPr>
        <w:pStyle w:val="Normal"/>
        <w:widowControl/>
        <w:suppressAutoHyphens w:val="false"/>
        <w:bidi w:val="0"/>
        <w:spacing w:lineRule="auto" w:line="259" w:before="0" w:after="160"/>
        <w:jc w:val="left"/>
        <w:rPr/>
      </w:pPr>
      <w:r>
        <w:rPr/>
      </w:r>
    </w:p>
    <w:sectPr>
      <w:type w:val="continuous"/>
      <w:pgSz w:w="11906" w:h="16838"/>
      <w:pgMar w:left="1021" w:right="1021" w:gutter="0" w:header="709" w:top="1418" w:footer="709" w:bottom="851"/>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Pta"/>
      <w:shd w:val="clear" w:color="auto" w:fill="3B3838" w:themeFill="background2" w:themeFillShade="40"/>
      <w:jc w:val="right"/>
      <w:rPr/>
    </w:pPr>
    <w:r>
      <w:rPr>
        <w:rFonts w:cs="Arial" w:ascii="Arial Narrow" w:hAnsi="Arial Narrow"/>
        <w:color w:val="F2F2F2" w:themeColor="background1" w:themeShade="f2"/>
        <w:sz w:val="20"/>
        <w:szCs w:val="20"/>
      </w:rPr>
      <w:t>TM IsoTex | Monter 26.03.2020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rPr>
        <w:rFonts w:ascii="Arial Narrow" w:hAnsi="Arial Narrow" w:cs="Arial"/>
        <w:b/>
        <w:b/>
        <w:sz w:val="24"/>
        <w:szCs w:val="24"/>
      </w:rPr>
    </w:pPr>
    <w:r>
      <w:rPr/>
      <w:drawing>
        <wp:inline distT="0" distB="0" distL="0" distR="0">
          <wp:extent cx="6263640" cy="1043940"/>
          <wp:effectExtent l="0" t="0" r="0" b="0"/>
          <wp:docPr id="1"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ie"/>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ie"/>
      <w:rPr/>
    </w:pPr>
    <w:r>
      <w:rPr>
        <w:rFonts w:cs="Arial" w:ascii="Arial Narrow" w:hAnsi="Arial Narrow"/>
        <w:b/>
        <w:color w:val="262626" w:themeColor="text1" w:themeTint="d9"/>
        <w:sz w:val="24"/>
        <w:szCs w:val="24"/>
      </w:rPr>
      <w:t>Tekniskt blad:</w:t>
    </w:r>
    <w:r>
      <w:rPr>
        <w:rFonts w:cs="Arial" w:ascii="Arial Narrow" w:hAnsi="Arial Narrow"/>
        <w:b/>
        <w:color w:val="262626" w:themeColor="text1" w:themeTint="d9"/>
        <w:sz w:val="36"/>
        <w:szCs w:val="36"/>
      </w:rPr>
      <w:t xml:space="preserve"> </w:t>
    </w:r>
    <w:r>
      <w:rPr>
        <w:rFonts w:cs="Arial" w:ascii="Arial Narrow" w:hAnsi="Arial Narrow"/>
        <w:b/>
        <w:color w:val="D42726"/>
        <w:sz w:val="36"/>
        <w:szCs w:val="36"/>
      </w:rPr>
      <w:t>IsoTex R70</w:t>
    </w:r>
  </w:p>
  <w:p>
    <w:pPr>
      <w:pStyle w:val="Zhlavie"/>
      <w:rPr>
        <w:rFonts w:ascii="Arial Narrow" w:hAnsi="Arial Narrow" w:cs="Arial"/>
        <w:b/>
        <w:b/>
        <w:color w:val="FF0000"/>
        <w:sz w:val="36"/>
        <w:szCs w:val="36"/>
      </w:rPr>
    </w:pPr>
    <w:r>
      <w:rPr>
        <w:rFonts w:cs="Arial" w:ascii="Arial Narrow" w:hAnsi="Arial Narrow"/>
        <w:b/>
        <w:color w:val="FF0000"/>
        <w:sz w:val="36"/>
        <w:szCs w:val="36"/>
      </w:rPr>
    </w:r>
  </w:p>
</w:hdr>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236d9d"/>
    <w:rPr/>
  </w:style>
  <w:style w:type="character" w:styleId="FuzeileZchn" w:customStyle="1">
    <w:name w:val="Fußzeile Zchn"/>
    <w:basedOn w:val="DefaultParagraphFont"/>
    <w:uiPriority w:val="99"/>
    <w:qFormat/>
    <w:rsid w:val="00236d9d"/>
    <w:rPr/>
  </w:style>
  <w:style w:type="character" w:styleId="TextkrperZchn" w:customStyle="1">
    <w:name w:val="Textkörper Zchn"/>
    <w:basedOn w:val="DefaultParagraphFont"/>
    <w:uiPriority w:val="1"/>
    <w:qFormat/>
    <w:rsid w:val="00236d9d"/>
    <w:rPr>
      <w:rFonts w:ascii="Arial Narrow" w:hAnsi="Arial Narrow" w:eastAsia="Arial Narrow"/>
      <w:sz w:val="16"/>
      <w:szCs w:val="16"/>
      <w:lang w:val="sv-SE"/>
    </w:rPr>
  </w:style>
  <w:style w:type="character" w:styleId="Internetovodkaz">
    <w:name w:val="Internetový odkaz"/>
    <w:basedOn w:val="DefaultParagraphFont"/>
    <w:uiPriority w:val="99"/>
    <w:unhideWhenUsed/>
    <w:rsid w:val="005e1672"/>
    <w:rPr>
      <w:color w:val="0563C1" w:themeColor="hyperlink"/>
      <w:u w:val="single"/>
    </w:rPr>
  </w:style>
  <w:style w:type="character" w:styleId="UnresolvedMention">
    <w:name w:val="Unresolved Mention"/>
    <w:basedOn w:val="DefaultParagraphFont"/>
    <w:uiPriority w:val="99"/>
    <w:semiHidden/>
    <w:unhideWhenUsed/>
    <w:qFormat/>
    <w:rsid w:val="005e1672"/>
    <w:rPr>
      <w:color w:val="808080"/>
      <w:shd w:fill="E6E6E6" w:val="clear"/>
    </w:rPr>
  </w:style>
  <w:style w:type="character" w:styleId="SprechblasentextZchn" w:customStyle="1">
    <w:name w:val="Sprechblasentext Zchn"/>
    <w:basedOn w:val="DefaultParagraphFont"/>
    <w:uiPriority w:val="99"/>
    <w:semiHidden/>
    <w:qFormat/>
    <w:rsid w:val="00c913e4"/>
    <w:rPr>
      <w:rFonts w:ascii="Segoe UI" w:hAnsi="Segoe UI" w:cs="Segoe UI"/>
      <w:sz w:val="18"/>
      <w:szCs w:val="18"/>
    </w:rPr>
  </w:style>
  <w:style w:type="character" w:styleId="Tlidtranslation" w:customStyle="1">
    <w:name w:val="tlid-translation"/>
    <w:basedOn w:val="DefaultParagraphFont"/>
    <w:qFormat/>
    <w:rsid w:val="00492e90"/>
    <w:rPr/>
  </w:style>
  <w:style w:type="character" w:styleId="Odrky">
    <w:name w:val="Odrážky"/>
    <w:qFormat/>
    <w:rPr>
      <w:rFonts w:ascii="OpenSymbol" w:hAnsi="OpenSymbol" w:eastAsia="OpenSymbol" w:cs="OpenSymbol"/>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TextkrperZchn"/>
    <w:uiPriority w:val="1"/>
    <w:qFormat/>
    <w:rsid w:val="00236d9d"/>
    <w:pPr>
      <w:widowControl w:val="false"/>
      <w:spacing w:lineRule="auto" w:line="240" w:before="0" w:after="0"/>
      <w:ind w:left="125" w:hanging="0"/>
    </w:pPr>
    <w:rPr>
      <w:rFonts w:ascii="Arial Narrow" w:hAnsi="Arial Narrow" w:eastAsia="Arial Narrow"/>
      <w:sz w:val="16"/>
      <w:szCs w:val="16"/>
      <w:lang w:val="sv-SE"/>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lavikaapta">
    <w:name w:val="Hlavička a päta"/>
    <w:basedOn w:val="Normal"/>
    <w:qFormat/>
    <w:pPr/>
    <w:rPr/>
  </w:style>
  <w:style w:type="paragraph" w:styleId="Zhlavie">
    <w:name w:val="Header"/>
    <w:basedOn w:val="Normal"/>
    <w:link w:val="KopfzeileZchn"/>
    <w:uiPriority w:val="99"/>
    <w:unhideWhenUsed/>
    <w:rsid w:val="00236d9d"/>
    <w:pPr>
      <w:tabs>
        <w:tab w:val="clear" w:pos="708"/>
        <w:tab w:val="center" w:pos="4536" w:leader="none"/>
        <w:tab w:val="right" w:pos="9072" w:leader="none"/>
      </w:tabs>
      <w:spacing w:lineRule="auto" w:line="240" w:before="0" w:after="0"/>
    </w:pPr>
    <w:rPr/>
  </w:style>
  <w:style w:type="paragraph" w:styleId="Pta">
    <w:name w:val="Footer"/>
    <w:basedOn w:val="Normal"/>
    <w:link w:val="FuzeileZchn"/>
    <w:uiPriority w:val="99"/>
    <w:unhideWhenUsed/>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c913e4"/>
    <w:pPr>
      <w:spacing w:lineRule="auto" w:line="240" w:before="0" w:after="0"/>
    </w:pPr>
    <w:rPr>
      <w:rFonts w:ascii="Segoe UI" w:hAnsi="Segoe UI" w:cs="Segoe UI"/>
      <w:sz w:val="18"/>
      <w:szCs w:val="18"/>
    </w:rPr>
  </w:style>
  <w:style w:type="paragraph" w:styleId="Obsahtabuky">
    <w:name w:val="Obsah tabuľky"/>
    <w:basedOn w:val="Normal"/>
    <w:qFormat/>
    <w:pPr>
      <w:suppressLineNumbers/>
    </w:pPr>
    <w:rPr/>
  </w:style>
  <w:style w:type="paragraph" w:styleId="Nadpistabuky">
    <w:name w:val="Nadpis tabuľky"/>
    <w:basedOn w:val="Obsahtabuky"/>
    <w:qFormat/>
    <w:pPr>
      <w:suppressLineNumbers/>
      <w:jc w:val="center"/>
    </w:pPr>
    <w:rPr>
      <w:b/>
      <w:bCs/>
    </w:rPr>
  </w:style>
  <w:style w:type="paragraph" w:styleId="ListParagraph">
    <w:name w:val="List Paragraph"/>
    <w:basedOn w:val="Normal"/>
    <w:qFormat/>
    <w:pPr>
      <w:spacing w:lineRule="auto" w:line="240" w:before="0" w:after="200"/>
      <w:ind w:left="720" w:hanging="0"/>
      <w:contextualSpacing/>
    </w:pPr>
    <w:rPr>
      <w:rFonts w:ascii="Calibri" w:hAnsi="Calibri" w:eastAsia="Calibri" w:cs="Times New Roman"/>
      <w:lang w:val="sv-SE"/>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04032-4C04-4C26-8497-EC73BA53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Application>LibreOffice/7.3.7.2$Linux_X86_64 LibreOffice_project/30$Build-2</Application>
  <AppVersion>15.0000</AppVersion>
  <Pages>2</Pages>
  <Words>1095</Words>
  <Characters>6548</Characters>
  <CharactersWithSpaces>7542</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2020-03-26T13:05:00Z</dcterms:created>
  <dc:creator>Sprenger</dc:creator>
  <dc:description/>
  <dc:language>sk-SK</dc:language>
  <cp:lastModifiedBy/>
  <cp:lastPrinted>2019-10-31T10:14:00Z</cp:lastPrinted>
  <dcterms:modified xsi:type="dcterms:W3CDTF">2025-06-13T11:25:23Z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