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Світла ліпнина Ф-50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використовується як фінішний шар для внутрішніх і зовнішніх робіт. Товщина нанесеного шару до 3 мм.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Підготовка субстрату: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Наносимо штукатурку на IsoTex R70. Це остаточна обробка поверхні.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Загальні рекомендації щодо застосування: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Працювати при температурі від +5°C до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важливо!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Влітку не працюйте під прямими сонячними променями. Уникайте прямого попадання дощу на штукатурку.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Примітка: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штукатурка Ф-50 містить цемент і вапно, які в поєднанні з водою викликають лужну реакцію, тому при роботі зі штукатуркою необхідно захищати очі і шкіру. Якщо пластир потрапив в очі, негайно промийте їх водою та зверніться до лікаря.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Підготовка штукатурки: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 круглу ємність з плоским дном налити чисту воду з розрахунку 4,5-5,5 л на мішок 10 кг. Налийте у воду гіпс F-50.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важливо!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Для обробки завжди використовуйте всю упаковку! Часткове споживання вмісту упаковки неприпустимо. Ретельно перемішати протягом 4-5 хвилин будівельним міксером на середній швидкості до отримання однорідної консистенції без грудочок. Дати постояти приблизно 5 хвилин.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Через 5 хвилин штукатурку ще раз ретельно перемішати.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Змішування в крапельному міксері не допускається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Правильно замішаний розчин має однорідну консистенцію без грудок і відмінно зчіплюється з нанесеною поверхнею.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Штукатурка Ф-50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призначена як для ручної, так і для машинної обробки. На основу з рівною поверхнею стіни нанести штукатурку товщиною не більше 3 мм. Для обробки вручну штукатурку нанесіть на стіну кельмою з нержавіючої сталі. Після нанесення шару штукатурку розрівняйте кельмою і приблизно через 20-30 хвилин після нанесення розрівняйте штукатурку круговими рухами пластикової кельми до створення однорідної структури поверхні. Основу штукатурки необхідно зволожити або обробити проникаючим покриттям FixPlus.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Гарантія: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Виробник гарантує відповідність штукатурки Ф-50 технічним параметрам, зазначеним у цій ТУ, за умови дотримання принципів транспортування, зберігання, приготування та нанесення штукатурки. Виробник не несе відповідальності за використання розчину не за призначенням, а також за використання в цілях і умовах, не зазначених у технічному описі.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Гарантований термін зберігання в оригінальній упаковці, на піддонах і в сухому приміщенні - 12 місяців від дати виробництва, зазначеної на упаковці.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Технічні параметри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Дозування води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Об'ємна вага свіжого розчину (кг/м3)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Об'ємна вага затверділого розчину (кг/м3)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Межа міцності на вигин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Хв.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Міцність на стиск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Зчеплення з бетоном (МПа)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Хв.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Класифікація реакції на вогонь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Довговічність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циклів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Витрата кг/м2/1 мм (кг)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ПРИМІТКА: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застосовується до проектування, підготовки та виконання зовнішньої штукатурки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Додаткове додавання в'яжучих, наповнювачів та інших добавок або просіювання сумішей не допускається.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Обробляти суміш можна тільки при температурі повітря і основи + 5 °C!!! Не використовувати при очікуванні заморозків!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Для змішування суміші слід використовувати питну воду або воду, що відповідає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Утилізація виробу: помістіть використану упаковку на авторизоване сміттєзвалище. Дайте невикористаному матеріалу затвердіти та відправте його на міське сміттєзвалище. Власна підготовка - код відходів 101311 Відходи з інших змішаних матеріалів, не зазначених під номерами 101309 та 101310. Затверділа маса - код відходів 170904 Змішані відходи будівництва та знесення, не зазначені під номерами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Перша допомога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 разі проблем зі здоров'ям або у разі сумнівів повідомте лікаря.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 разі вдихання винести потерпілого на свіже повітря, у разі проблем з диханням викликати медичну допомогу.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 разі потрапляння на шкіру промийте шкіру чистою водою з милом. Обробіть роздратовані ділянки відновлюючим кремом.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У разі потрапляння в очі негайно промийте відкриті повіки струменем чистої води протягом 15 хв. а потім зверніться за медичною допомогою.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ковтанні прополоскати рот водою, випити 0,5 л води та звернутися за медичною допомогою. Не викликати блювоту.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Продукт може викликати алергічну реакцію при контакті зі шкірою. Якщо симптоми будь-якого впливу (подразнення), викликаного контактом із продуктом, не зникають після надання першої допомоги, зверніться до лікаря.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Зберігати в недоступному для дітей місці!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техніки безпеки та гігієни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Попереджувальний символ: Xi подразнює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Подразнює дихальні шляхи та шкіру.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Ризик серйозного пошкодження очей.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Може викликати сенсибілізацію при контакті зі шкірою.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Зберігати в недоступному для дітей місці.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Не вдихати пил.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Уникати контакту зі шкірою.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Уникати контакту з очима.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У разі потрапляння в очі негайно промити великою кількістю води та звернутися до лікаря.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Одягайте відповідний захисний одяг, захисні рукавички та захисні окуляри або щиток для обличчя.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У разі проковтування негайно зверніться до лікаря та покажіть цей контейнер або етикетку.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Зберігання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Зберігайте продукт у сухому місці в оригінальній упаковці - бережіть його від пошкоджень, впливу води та високої відносної вологості. При дотриманні зазначених умов термін придатності становить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місяців з дати, зазначеної на упаковці.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Експедиція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Суха суміш доставляється в паперових мішках на піддонах, покритих плівкою.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зроблено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в ЄС для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Термін дії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З 01.06.2020р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Оскільки використання та обробка продукту не є предметом нашого прямого впливу, ми не несемо відповідальності за збитки, спричинені його неправильним використанням. Ми залишаємо за собою право вносити зміни в результаті технічного прогресу.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ТМ IsoTex F50 | Стенд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Технічний паспорт: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uk-UA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uk-UA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uk-UA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u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789</Words>
  <Characters>4855</Characters>
  <CharactersWithSpaces>5579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2025-06-13T11:32:10Z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