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sz w:val="16"/>
          <w:szCs w:val="16"/>
        </w:rPr>
      </w:pPr>
      <w:r>
        <w:rPr>
          <w:rFonts w:ascii="arial narrow" w:hAnsi="arial narrow"/>
          <w:b/>
          <w:bCs/>
          <w:color w:val="auto"/>
          <w:sz w:val="16"/>
          <w:szCs w:val="16"/>
          <w:lang w:val="sk-SK" w:eastAsia="en-US" w:bidi="ar-SA"/>
        </w:rPr>
        <w:t xml:space="preserve">Leichter Stuckputz F-50 </w:t>
      </w:r>
      <w:r>
        <w:rPr>
          <w:rFonts w:ascii="arial narrow" w:hAnsi="arial narrow"/>
          <w:color w:val="auto"/>
          <w:sz w:val="16"/>
          <w:szCs w:val="16"/>
          <w:lang w:val="sk-SK" w:eastAsia="en-US" w:bidi="ar-SA"/>
        </w:rPr>
        <w:t>wird als Abschlussschicht im Innen- und Außenbereich verwendet. Auftragungsschichtdicke bis 3 mm.</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Vorbereitung des Untergrundes:</w:t>
      </w:r>
    </w:p>
    <w:p>
      <w:pPr>
        <w:pStyle w:val="Normal"/>
        <w:rPr>
          <w:rFonts w:ascii="arial narrow" w:hAnsi="arial narrow"/>
          <w:sz w:val="16"/>
          <w:szCs w:val="16"/>
        </w:rPr>
      </w:pPr>
      <w:r>
        <w:rPr>
          <w:rFonts w:ascii="arial narrow" w:hAnsi="arial narrow"/>
          <w:color w:val="auto"/>
          <w:sz w:val="16"/>
          <w:szCs w:val="16"/>
          <w:lang w:val="sk-SK" w:eastAsia="en-US" w:bidi="ar-SA"/>
        </w:rPr>
        <w:t>Wir tragen Stuck auf IsoTex R70 auf. Es handelt sich um die endgültige Oberflächenbeschaffenheit.</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Allgemeine Anwendungsempfehlungen: </w:t>
      </w:r>
      <w:r>
        <w:rPr>
          <w:rFonts w:ascii="arial narrow" w:hAnsi="arial narrow"/>
          <w:color w:val="auto"/>
          <w:sz w:val="16"/>
          <w:szCs w:val="16"/>
          <w:lang w:val="sk-SK" w:eastAsia="en-US" w:bidi="ar-SA"/>
        </w:rPr>
        <w:t>Bei einer Temperatur zwischen +5°C und +25°C arbeiten.</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Wichtig! </w:t>
      </w:r>
      <w:r>
        <w:rPr>
          <w:rFonts w:ascii="arial narrow" w:hAnsi="arial narrow"/>
          <w:color w:val="auto"/>
          <w:sz w:val="16"/>
          <w:szCs w:val="16"/>
          <w:lang w:val="sk-SK" w:eastAsia="en-US" w:bidi="ar-SA"/>
        </w:rPr>
        <w:t>Im Sommer nicht bei direkter Sonneneinstrahlung arbeiten. Vermeiden Sie direkten Regen auf den Putz.</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Hinweis: </w:t>
      </w:r>
      <w:r>
        <w:rPr>
          <w:rFonts w:ascii="arial narrow" w:hAnsi="arial narrow"/>
          <w:color w:val="auto"/>
          <w:sz w:val="16"/>
          <w:szCs w:val="16"/>
          <w:lang w:val="sk-SK" w:eastAsia="en-US" w:bidi="ar-SA"/>
        </w:rPr>
        <w:t>F-50-Putz enthält Zement und Kalk, die in Verbindung mit Wasser eine alkalische Reaktion hervorrufen. Daher ist es erforderlich, beim Arbeiten mit dem Gips Augen und Haut zu schützen. Wenn das Pflaster in Ihre Augen gelangt, spülen Sie diese sofort mit Wasser aus und suchen Sie einen Arzt auf.</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Gipsvorbereitung:</w:t>
      </w:r>
    </w:p>
    <w:p>
      <w:pPr>
        <w:pStyle w:val="Normal"/>
        <w:rPr>
          <w:rFonts w:ascii="arial narrow" w:hAnsi="arial narrow"/>
          <w:sz w:val="16"/>
          <w:szCs w:val="16"/>
        </w:rPr>
      </w:pPr>
      <w:r>
        <w:rPr>
          <w:rFonts w:ascii="arial narrow" w:hAnsi="arial narrow"/>
          <w:color w:val="auto"/>
          <w:sz w:val="16"/>
          <w:szCs w:val="16"/>
          <w:lang w:val="sk-SK" w:eastAsia="en-US" w:bidi="ar-SA"/>
        </w:rPr>
        <w:t>Gießen Sie sauberes Wasser in einer Menge von 4,5–5,5 l pro 10-kg-Sack in einen runden Behälter mit flachem Boden. Gießen Sie F-50-Gips in das Wasser.</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Wichtig! </w:t>
      </w:r>
      <w:r>
        <w:rPr>
          <w:rFonts w:ascii="arial narrow" w:hAnsi="arial narrow"/>
          <w:color w:val="auto"/>
          <w:sz w:val="16"/>
          <w:szCs w:val="16"/>
          <w:lang w:val="sk-SK" w:eastAsia="en-US" w:bidi="ar-SA"/>
        </w:rPr>
        <w:t>Zur Verarbeitung immer die ganze Packung verwenden! Ein teilweiser Verzehr des Packungsinhalts ist unzulässig. 4-5 Minuten lang gründlich mit einem Baumischer bei mittlerer Geschwindigkeit vermischen, um eine homogene Konsistenz ohne Klumpen zu erhalten. Ca. 5 Minuten stehen lassen.</w:t>
      </w:r>
    </w:p>
    <w:p>
      <w:pPr>
        <w:pStyle w:val="Normal"/>
        <w:rPr>
          <w:rFonts w:ascii="arial narrow" w:hAnsi="arial narrow"/>
          <w:sz w:val="16"/>
          <w:szCs w:val="16"/>
        </w:rPr>
      </w:pPr>
      <w:r>
        <w:rPr>
          <w:rFonts w:ascii="arial narrow" w:hAnsi="arial narrow"/>
          <w:color w:val="auto"/>
          <w:sz w:val="16"/>
          <w:szCs w:val="16"/>
          <w:lang w:val="sk-SK" w:eastAsia="en-US" w:bidi="ar-SA"/>
        </w:rPr>
        <w:t>Mischen Sie den Putz nach 5 Minuten noch einmal gründlich durch.</w:t>
      </w:r>
    </w:p>
    <w:p>
      <w:pPr>
        <w:pStyle w:val="Normal"/>
        <w:rPr>
          <w:rFonts w:ascii="arial narrow" w:hAnsi="arial narrow"/>
          <w:sz w:val="16"/>
          <w:szCs w:val="16"/>
        </w:rPr>
      </w:pPr>
      <w:r>
        <w:rPr>
          <w:rFonts w:ascii="arial narrow" w:hAnsi="arial narrow"/>
          <w:color w:val="auto"/>
          <w:sz w:val="16"/>
          <w:szCs w:val="16"/>
          <w:lang w:val="sk-SK" w:eastAsia="en-US" w:bidi="ar-SA"/>
        </w:rPr>
        <w:t>Das Mischen im Tropfmixer ist nicht erlaubt!!!</w:t>
      </w:r>
    </w:p>
    <w:p>
      <w:pPr>
        <w:pStyle w:val="Normal"/>
        <w:rPr>
          <w:rFonts w:ascii="arial narrow" w:hAnsi="arial narrow"/>
          <w:sz w:val="16"/>
          <w:szCs w:val="16"/>
        </w:rPr>
      </w:pPr>
      <w:r>
        <w:rPr>
          <w:rFonts w:ascii="arial narrow" w:hAnsi="arial narrow"/>
          <w:color w:val="auto"/>
          <w:sz w:val="16"/>
          <w:szCs w:val="16"/>
          <w:lang w:val="sk-SK" w:eastAsia="en-US" w:bidi="ar-SA"/>
        </w:rPr>
        <w:t>Richtig gemischter Mörtel hat eine homogene Konsistenz ohne Klumpen und haftet perfekt auf der aufgetragenen Oberfläche.</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Gips F-50 </w:t>
      </w:r>
      <w:r>
        <w:rPr>
          <w:rFonts w:ascii="arial narrow" w:hAnsi="arial narrow"/>
          <w:color w:val="auto"/>
          <w:sz w:val="16"/>
          <w:szCs w:val="16"/>
          <w:lang w:val="sk-SK" w:eastAsia="en-US" w:bidi="ar-SA"/>
        </w:rPr>
        <w:t>ist sowohl für die manuelle als auch für die maschinelle Verarbeitung vorgesehen. Tragen Sie Putz mit einer maximalen Dicke von 3 mm auf den Untergrund mit ebener Wandoberfläche auf. Bei manueller Verarbeitung tragen Sie den Putz mit einer Edelstahlkelle auf die Wand auf. Nach dem Auftragen der Schicht den Putz mit einer Kelle glätten und ca. 20-30 Minuten nach dem Auftragen mit einer Kunststoffkelle den Putz in kreisenden Bewegungen egalisieren, um eine homogene Oberflächenstruktur zu erzeugen. Der Putzgrund muss angefeuchtet oder mit der FixPlus-Tiefenbeschichtung behandelt werden. Der Putz muss mit ClimateCoating beschichtet werden.</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Garantie:</w:t>
      </w:r>
    </w:p>
    <w:p>
      <w:pPr>
        <w:pStyle w:val="Normal"/>
        <w:rPr>
          <w:rFonts w:ascii="arial narrow" w:hAnsi="arial narrow"/>
          <w:sz w:val="16"/>
          <w:szCs w:val="16"/>
        </w:rPr>
      </w:pPr>
      <w:r>
        <w:rPr>
          <w:rFonts w:ascii="arial narrow" w:hAnsi="arial narrow"/>
          <w:color w:val="auto"/>
          <w:sz w:val="16"/>
          <w:szCs w:val="16"/>
          <w:lang w:val="sk-SK" w:eastAsia="en-US" w:bidi="ar-SA"/>
        </w:rPr>
        <w:t>Der Hersteller garantiert die Konformität des Putzes F-50 mit den in dieser TL angegebenen technischen Parametern unter der Voraussetzung, dass die Grundsätze für Transport, Lagerung, Zubereitung und Anwendung des Putzes eingehalten werden. Der Hersteller haftet nicht für unsachgemäße Verwendung des Mörtels und für dessen Verwendung für Zwecke und Bedingungen, die nicht in der technischen Beschreibung angegeben sind.</w:t>
      </w:r>
    </w:p>
    <w:p>
      <w:pPr>
        <w:pStyle w:val="Normal"/>
        <w:rPr>
          <w:rFonts w:ascii="arial narrow" w:hAnsi="arial narrow"/>
          <w:sz w:val="16"/>
          <w:szCs w:val="16"/>
        </w:rPr>
      </w:pPr>
      <w:r>
        <w:rPr>
          <w:rFonts w:ascii="arial narrow" w:hAnsi="arial narrow"/>
          <w:color w:val="auto"/>
          <w:sz w:val="16"/>
          <w:szCs w:val="16"/>
          <w:lang w:val="sk-SK" w:eastAsia="en-US" w:bidi="ar-SA"/>
        </w:rPr>
        <w:t>Garantierte Lagerfähigkeit in Originalverpackung, auf Paletten und im trockenen Raum – 12 Monate ab Produktionsdatum auf der Verpackung.</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technische Parameter</w:t>
      </w:r>
    </w:p>
    <w:tbl>
      <w:tblPr>
        <w:tblStyle w:val="Mkatabulky"/>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1687"/>
        <w:gridCol w:w="1412"/>
      </w:tblGrid>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Wasserdosierung W/F</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0,50-0,55</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Volumengewicht des Frischmörtels (kg/m3)</w:t>
            </w:r>
          </w:p>
        </w:tc>
        <w:tc>
          <w:tcPr>
            <w:tcW w:w="1412" w:type="dxa"/>
            <w:tcBorders/>
            <w:shd w:fill="auto" w:val="clear"/>
          </w:tcPr>
          <w:p>
            <w:pPr>
              <w:pStyle w:val="Normal"/>
              <w:widowControl w:val="false"/>
              <w:spacing w:before="0" w:after="160"/>
              <w:rPr>
                <w:rFonts w:ascii="arial narrow" w:hAnsi="arial narrow"/>
                <w:sz w:val="16"/>
                <w:szCs w:val="16"/>
              </w:rPr>
            </w:pPr>
            <w:r>
              <w:rPr>
                <w:rFonts w:cs="Calibri" w:ascii="arial narrow" w:hAnsi="arial narrow" w:cstheme="minorHAnsi"/>
                <w:color w:val="auto"/>
                <w:sz w:val="16"/>
                <w:szCs w:val="16"/>
                <w:lang w:val="sk-SK" w:eastAsia="en-US" w:bidi="ar-SA"/>
              </w:rPr>
              <w:t xml:space="preserve">≤ </w:t>
            </w:r>
            <w:r>
              <w:rPr>
                <w:rFonts w:ascii="arial narrow" w:hAnsi="arial narrow"/>
                <w:color w:val="auto"/>
                <w:sz w:val="16"/>
                <w:szCs w:val="16"/>
                <w:lang w:val="sk-SK" w:eastAsia="en-US" w:bidi="ar-SA"/>
              </w:rPr>
              <w:t>1,050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Volumengewicht des ausgehärteten Mörtels (kg/m3)</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550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Biegezugfestigkeit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Mindest. 0,8</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Druckfestigkeit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CS II</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Haftung auf Beton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Mindest. 0,4</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Klassifizierung des Brandverhaltens</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A1</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Haltbarkeit</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15 Zyklen</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Verbrauch kg/m2/1 mm (kg)</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0,65</w:t>
            </w:r>
          </w:p>
        </w:tc>
      </w:tr>
    </w:tbl>
    <w:p>
      <w:pPr>
        <w:pStyle w:val="Normal"/>
        <w:rPr>
          <w:rFonts w:ascii="arial narrow" w:hAnsi="arial narrow"/>
          <w:color w:val="auto"/>
          <w:sz w:val="16"/>
          <w:szCs w:val="16"/>
          <w:lang w:val="sk-SK" w:eastAsia="en-US" w:bidi="ar-SA"/>
        </w:rPr>
      </w:pPr>
      <w:r>
        <w:rPr>
          <w:rFonts w:ascii="arial narrow" w:hAnsi="arial narrow"/>
          <w:color w:val="auto"/>
          <w:sz w:val="16"/>
          <w:szCs w:val="16"/>
          <w:lang w:val="sk-SK" w:eastAsia="en-US" w:bidi="ar-SA"/>
        </w:rPr>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BEACHTEN:</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Für die Planung, Vorbereitung und Ausführung von Außenputzen gilt EN 13914-1</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Eine zusätzliche Zugabe von Bindemitteln, Füllstoffen und anderen Zusatzstoffen oder eine Siebung von Mischungen ist nicht zulässig.</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Die Mischung ist nur bei Luft- und Untergrundtemperaturen von + 5 °C verarbeitbar!!! Nicht verwenden, wenn Frost zu erwarten ist!</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Zum Mischen der Mischung muss Trinkwasser oder Wasser gemäß EN1008 verwendet werden.</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Entsorgung des Produkts: Entsorgen Sie die gebrauchte Verpackung auf einer zugelassenen Mülldeponie. Lassen Sie das nicht verwendete Material aushärten und entsorgen Sie es auf einer städtischen Mülldeponie. Eigene Aufbereitung - Abfallschlüssel 101311 Abfälle aus anderen gemischten Materialien, die nicht unter den Nummern 101309 und 101310 aufgeführt sind. Ausgehärtete Masse - Abfallschlüssel 170904 Gemischte Bau- und Abbruchabfälle, die nicht unter den Nummern 170901, 17090 aufgeführt sind</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Erste Hilfe</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Bei gesundheitlichen Problemen oder im Zweifelsfall den Arzt benachrichtigen.</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Bei Einatmen das Opfer an die frische Luft bringen, bei Atemproblemen ärztliche Hilfe hinzuziehen.</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Bei Hautkontakt die Haut mit klarem Wasser und Seife waschen. Behandeln Sie gereizte Stellen mit Reparaturcreme.</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Bei Kontakt mit den Augen spülen Sie die Augenlider sofort 15 Minuten lang mit einem Strahl klarem Wasser aus. und suchen Sie dann einen Arzt auf.</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Bei Verschlucken den Mund mit Wasser ausspülen, 0,5 Liter Wasser trinken und einen Arzt aufsuchen. Kein Erbrechen herbeiführen.</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Das Produkt kann bei Hautkontakt allergische Reaktionen hervorrufen. Wenn die durch den Kontakt mit dem Produkt verursachten Symptome (Reizungen) nach der Erstversorgung nicht verschwinden, suchen Sie einen Arzt auf.</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Außerhalb der Reichweite von Kindern aufbewahren!</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Sicherheits- und Hygienevorschriften</w:t>
      </w:r>
    </w:p>
    <w:p>
      <w:pPr>
        <w:pStyle w:val="Telotextu"/>
        <w:spacing w:before="0" w:after="80"/>
        <w:ind w:left="6" w:right="57" w:hanging="6"/>
        <w:jc w:val="both"/>
        <w:rPr>
          <w:rFonts w:ascii="arial narrow" w:hAnsi="arial narrow"/>
          <w:sz w:val="16"/>
          <w:szCs w:val="16"/>
        </w:rPr>
      </w:pPr>
      <w:r>
        <w:rPr/>
        <w:drawing>
          <wp:inline distT="0" distB="0" distL="0" distR="0">
            <wp:extent cx="538480" cy="538480"/>
            <wp:effectExtent l="0" t="0" r="0" b="0"/>
            <wp:docPr id="1"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
                    <pic:cNvPicPr>
                      <a:picLocks noChangeAspect="1" noChangeArrowheads="1"/>
                    </pic:cNvPicPr>
                  </pic:nvPicPr>
                  <pic:blipFill>
                    <a:blip r:embed="rId2"/>
                    <a:stretch>
                      <a:fillRect/>
                    </a:stretch>
                  </pic:blipFill>
                  <pic:spPr bwMode="auto">
                    <a:xfrm>
                      <a:off x="0" y="0"/>
                      <a:ext cx="538480" cy="538480"/>
                    </a:xfrm>
                    <a:prstGeom prst="rect">
                      <a:avLst/>
                    </a:prstGeom>
                  </pic:spPr>
                </pic:pic>
              </a:graphicData>
            </a:graphic>
          </wp:inline>
        </w:drawing>
      </w:r>
      <w:r>
        <w:rPr>
          <w:rFonts w:ascii="arial narrow" w:hAnsi="arial narrow"/>
          <w:color w:val="auto"/>
          <w:spacing w:val="-3"/>
          <w:sz w:val="16"/>
          <w:szCs w:val="16"/>
          <w:lang w:val="sk-SK" w:eastAsia="en-US" w:bidi="ar-SA"/>
        </w:rPr>
        <w:t xml:space="preserve">       </w:t>
      </w:r>
      <w:r>
        <w:rPr/>
        <w:drawing>
          <wp:inline distT="0" distB="0" distL="0" distR="0">
            <wp:extent cx="519430" cy="519430"/>
            <wp:effectExtent l="0" t="0" r="0" b="0"/>
            <wp:docPr id="2" name="Bild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4" descr=""/>
                    <pic:cNvPicPr>
                      <a:picLocks noChangeAspect="1" noChangeArrowheads="1"/>
                    </pic:cNvPicPr>
                  </pic:nvPicPr>
                  <pic:blipFill>
                    <a:blip r:embed="rId3"/>
                    <a:stretch>
                      <a:fillRect/>
                    </a:stretch>
                  </pic:blipFill>
                  <pic:spPr bwMode="auto">
                    <a:xfrm>
                      <a:off x="0" y="0"/>
                      <a:ext cx="519430" cy="519430"/>
                    </a:xfrm>
                    <a:prstGeom prst="rect">
                      <a:avLst/>
                    </a:prstGeom>
                  </pic:spPr>
                </pic:pic>
              </a:graphicData>
            </a:graphic>
          </wp:inline>
        </w:drawing>
      </w:r>
    </w:p>
    <w:p>
      <w:pPr>
        <w:pStyle w:val="Telotextu"/>
        <w:spacing w:before="0" w:after="80"/>
        <w:ind w:left="6" w:right="57" w:hanging="6"/>
        <w:jc w:val="both"/>
        <w:rPr>
          <w:rFonts w:ascii="arial narrow" w:hAnsi="arial narrow"/>
          <w:color w:val="auto"/>
          <w:spacing w:val="-3"/>
          <w:sz w:val="16"/>
          <w:szCs w:val="16"/>
          <w:lang w:val="sk-SK" w:eastAsia="en-US" w:bidi="ar-SA"/>
        </w:rPr>
      </w:pPr>
      <w:r>
        <w:rPr>
          <w:rFonts w:ascii="arial narrow" w:hAnsi="arial narrow"/>
          <w:color w:val="auto"/>
          <w:spacing w:val="-3"/>
          <w:sz w:val="16"/>
          <w:szCs w:val="16"/>
          <w:lang w:val="sk-SK" w:eastAsia="en-US" w:bidi="ar-SA"/>
        </w:rPr>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Warnsymbol: Xi reizend</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R37/38 Reizt die Atemwege und die Haut.</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R41 Gefahr ernster Augenschäden.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R43 Sensibilisierung durch Hautkontakt möglich.</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 Außerhalb der Reichweite von Kindern aufbewahren.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S22 Staub nicht einatmen.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S24 Berührung mit der Haut vermeiden.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S25 Kontakt mit den Augen vermeiden.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S26 Bei Augenkontakt sofort mit viel Wasser spülen und ärztlichen Rat einholen.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S36/37/39 Tragen Sie geeignete Schutzkleidung, Schutzhandschuhe und Schutzbrille oder einen Gesichtsschutz.</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S46 Bei Verschlucken sofort ärztlichen Rat einholen und Verpackung oder Etikett vorzeigen.</w:t>
      </w:r>
    </w:p>
    <w:p>
      <w:pPr>
        <w:pStyle w:val="Telotextu"/>
        <w:spacing w:before="0" w:after="80"/>
        <w:ind w:left="125" w:right="57" w:hanging="0"/>
        <w:jc w:val="both"/>
        <w:rPr>
          <w:rFonts w:ascii="arial narrow" w:hAnsi="arial narrow"/>
          <w:b/>
          <w:b/>
          <w:color w:val="auto"/>
          <w:sz w:val="16"/>
          <w:szCs w:val="16"/>
          <w:lang w:val="sk-SK" w:eastAsia="en-US" w:bidi="ar-SA"/>
        </w:rPr>
      </w:pPr>
      <w:r>
        <w:rPr>
          <w:rFonts w:ascii="arial narrow" w:hAnsi="arial narrow"/>
          <w:b/>
          <w:color w:val="auto"/>
          <w:sz w:val="16"/>
          <w:szCs w:val="16"/>
          <w:lang w:val="sk-SK" w:eastAsia="en-US" w:bidi="ar-SA"/>
        </w:rPr>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Lagerung</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 xml:space="preserve">Lagern Sie das Produkt an einem trockenen Ort in der Originalverpackung – schützen Sie es vor Beschädigung, Wassereinwirkung und hoher relativer Luftfeuchtigkeit. Bei Einhaltung der angegebenen Bedingungen beträgt die Haltbarkeitsdauer </w:t>
      </w:r>
      <w:r>
        <w:rPr>
          <w:rFonts w:ascii="arial narrow" w:hAnsi="arial narrow"/>
          <w:color w:val="auto"/>
          <w:spacing w:val="-1"/>
          <w:sz w:val="16"/>
          <w:szCs w:val="16"/>
          <w:lang w:val="sk-SK" w:eastAsia="en-US" w:bidi="ar-SA"/>
        </w:rPr>
        <w:t>12</w:t>
      </w:r>
      <w:r>
        <w:rPr>
          <w:rFonts w:ascii="arial narrow" w:hAnsi="arial narrow"/>
          <w:color w:val="auto"/>
          <w:spacing w:val="-1"/>
          <w:sz w:val="16"/>
          <w:szCs w:val="16"/>
          <w:lang w:val="sk-SK" w:eastAsia="en-US" w:bidi="ar-SA"/>
        </w:rPr>
        <w:t xml:space="preserve"> Monate ab dem auf der Verpackung angegebenen Datum.</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Expedition</w:t>
      </w:r>
      <w:r>
        <w:rPr>
          <w:rFonts w:ascii="arial narrow" w:hAnsi="arial narrow"/>
          <w:b/>
          <w:color w:val="auto"/>
          <w:sz w:val="16"/>
          <w:szCs w:val="16"/>
          <w:lang w:val="sk-SK" w:eastAsia="en-US" w:bidi="ar-SA"/>
        </w:rPr>
        <w:t xml:space="preserve"> </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Die Trockenmischung wird in Papiersäcken auf mit Folie abgedeckten Paletten angeliefert.</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Gemacht</w:t>
      </w:r>
      <w:r>
        <w:rPr>
          <w:rFonts w:ascii="arial narrow" w:hAnsi="arial narrow"/>
          <w:b/>
          <w:color w:val="auto"/>
          <w:sz w:val="16"/>
          <w:szCs w:val="16"/>
          <w:lang w:val="sk-SK" w:eastAsia="en-US" w:bidi="ar-SA"/>
        </w:rPr>
        <w:t xml:space="preserve"> </w:t>
      </w:r>
    </w:p>
    <w:p>
      <w:pPr>
        <w:pStyle w:val="Telotextu"/>
        <w:spacing w:lineRule="auto" w:line="240"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in der EU für SICC Coatings GmbH</w:t>
      </w:r>
      <w:bookmarkStart w:id="0" w:name="_GoBack"/>
      <w:bookmarkEnd w:id="0"/>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Gültigkeit</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Ab 1.6.2020</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Da die Verwendung und Verarbeitung des Produkts nicht unserem direkten Einfluss unterliegt, haften wir nicht für Schäden, die durch unsachgemäßen Gebrauch entstehen. Wir behalten uns das Recht vor, Änderungen aufgrund des technischen Fortschritts vorzunehmen.</w:t>
      </w:r>
    </w:p>
    <w:p>
      <w:pPr>
        <w:pStyle w:val="Telotextu"/>
        <w:spacing w:before="0" w:after="80"/>
        <w:ind w:left="0" w:right="57" w:hanging="0"/>
        <w:rPr>
          <w:rFonts w:ascii="arial narrow" w:hAnsi="arial narrow"/>
          <w:spacing w:val="-1"/>
          <w:sz w:val="16"/>
          <w:szCs w:val="16"/>
          <w:lang w:val="sk-SK" w:eastAsia="en-US" w:bidi="ar-SA"/>
        </w:rPr>
      </w:pPr>
      <w:r>
        <w:rPr>
          <w:rFonts w:ascii="arial narrow" w:hAnsi="arial narrow"/>
          <w:spacing w:val="-1"/>
          <w:sz w:val="16"/>
          <w:szCs w:val="16"/>
          <w:lang w:val="sk-SK" w:eastAsia="en-US" w:bidi="ar-SA"/>
        </w:rPr>
      </w:r>
    </w:p>
    <w:p>
      <w:pPr>
        <w:pStyle w:val="Telotextu"/>
        <w:spacing w:before="0" w:after="80"/>
        <w:ind w:left="0" w:right="57" w:hanging="0"/>
        <w:rPr>
          <w:rFonts w:ascii="arial narrow" w:hAnsi="arial narrow"/>
          <w:sz w:val="16"/>
          <w:szCs w:val="16"/>
        </w:rPr>
      </w:pPr>
      <w:r>
        <w:rPr>
          <w:rFonts w:ascii="arial narrow" w:hAnsi="arial narrow"/>
          <w:sz w:val="16"/>
          <w:szCs w:val="16"/>
        </w:rPr>
      </w:r>
    </w:p>
    <w:p>
      <w:pPr>
        <w:sectPr>
          <w:headerReference w:type="default" r:id="rId4"/>
          <w:footerReference w:type="default" r:id="rId5"/>
          <w:type w:val="nextPage"/>
          <w:pgSz w:w="11906" w:h="16838"/>
          <w:pgMar w:left="1021" w:right="1021" w:gutter="0" w:header="1418" w:top="1701" w:footer="851" w:bottom="1311"/>
          <w:pgNumType w:fmt="decimal"/>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1418" w:top="1701" w:footer="851" w:bottom="131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1"/>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Zpat1"/>
      <w:shd w:val="clear" w:color="auto" w:fill="3B3838" w:themeFill="background2" w:themeFillShade="40"/>
      <w:jc w:val="right"/>
      <w:rPr/>
    </w:pPr>
    <w:r>
      <w:rPr>
        <w:rFonts w:cs="Arial" w:ascii="Arial Narrow" w:hAnsi="Arial Narrow"/>
        <w:color w:val="F2F2F2" w:themeColor="background1" w:themeShade="f2"/>
        <w:sz w:val="20"/>
        <w:szCs w:val="20"/>
      </w:rPr>
      <w:t>TM IsoTex F50 | Stand 01.06.2020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1"/>
      <w:rPr>
        <w:rFonts w:ascii="Arial Narrow" w:hAnsi="Arial Narrow" w:cs="Arial"/>
        <w:b/>
        <w:b/>
        <w:sz w:val="24"/>
        <w:szCs w:val="24"/>
      </w:rPr>
    </w:pPr>
    <w:r>
      <w:rPr/>
      <w:drawing>
        <wp:inline distT="0" distB="0" distL="0" distR="0">
          <wp:extent cx="6263640" cy="1043940"/>
          <wp:effectExtent l="0" t="0" r="0" b="0"/>
          <wp:docPr id="3"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1"/>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1"/>
      <w:rPr/>
    </w:pPr>
    <w:r>
      <w:rPr>
        <w:rFonts w:cs="Arial" w:ascii="Arial Narrow" w:hAnsi="Arial Narrow"/>
        <w:b/>
        <w:color w:val="262626" w:themeColor="text1" w:themeTint="d9"/>
        <w:sz w:val="24"/>
        <w:szCs w:val="24"/>
      </w:rPr>
      <w:t>Technisches Arbeitsblatt:</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F50</w:t>
    </w:r>
  </w:p>
  <w:p>
    <w:pPr>
      <w:pStyle w:val="Zhlav1"/>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11b0"/>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Zhlav1"/>
    <w:uiPriority w:val="99"/>
    <w:qFormat/>
    <w:rsid w:val="00236d9d"/>
    <w:rPr/>
  </w:style>
  <w:style w:type="character" w:styleId="FuzeileZchn" w:customStyle="1">
    <w:name w:val="Fußzeile Zchn"/>
    <w:basedOn w:val="DefaultParagraphFont"/>
    <w:link w:val="Zpat1"/>
    <w:uiPriority w:val="99"/>
    <w:qFormat/>
    <w:rsid w:val="00236d9d"/>
    <w:rPr/>
  </w:style>
  <w:style w:type="character" w:styleId="ZkladntextChar" w:customStyle="1">
    <w:name w:val="Základní text Char"/>
    <w:basedOn w:val="DefaultParagraphFont"/>
    <w:uiPriority w:val="1"/>
    <w:qFormat/>
    <w:rsid w:val="00236d9d"/>
    <w:rPr>
      <w:rFonts w:ascii="Arial Narrow" w:hAnsi="Arial Narrow" w:eastAsia="Arial Narrow"/>
      <w:sz w:val="16"/>
      <w:szCs w:val="16"/>
      <w:lang w:val="de-DE"/>
    </w:rPr>
  </w:style>
  <w:style w:type="character" w:styleId="Internetovodkaz" w:customStyle="1">
    <w:name w:val="Internetový odkaz"/>
    <w:basedOn w:val="DefaultParagraphFont"/>
    <w:uiPriority w:val="99"/>
    <w:unhideWhenUsed/>
    <w:rsid w:val="005e1672"/>
    <w:rPr>
      <w:color w:val="0563C1" w:themeColor="hyperlink"/>
      <w:u w:val="single"/>
    </w:rPr>
  </w:style>
  <w:style w:type="character" w:styleId="Nevyeenzmnka1" w:customStyle="1">
    <w:name w:val="Nevyřešená zmínka1"/>
    <w:basedOn w:val="DefaultParagraphFont"/>
    <w:uiPriority w:val="99"/>
    <w:semiHidden/>
    <w:unhideWhenUsed/>
    <w:qFormat/>
    <w:rsid w:val="005e1672"/>
    <w:rPr>
      <w:color w:val="808080"/>
      <w:shd w:fill="E6E6E6" w:val="clear"/>
    </w:rPr>
  </w:style>
  <w:style w:type="character" w:styleId="TextbublinyChar" w:customStyle="1">
    <w:name w:val="Text bubliny Char"/>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customStyle="1">
    <w:name w:val="Odrážky"/>
    <w:qFormat/>
    <w:rsid w:val="003611b0"/>
    <w:rPr>
      <w:rFonts w:ascii="OpenSymbol" w:hAnsi="OpenSymbol" w:eastAsia="OpenSymbol" w:cs="OpenSymbol"/>
    </w:rPr>
  </w:style>
  <w:style w:type="character" w:styleId="ZhlavChar" w:customStyle="1">
    <w:name w:val="Záhlaví Char"/>
    <w:basedOn w:val="DefaultParagraphFont"/>
    <w:uiPriority w:val="99"/>
    <w:qFormat/>
    <w:rsid w:val="009c4ab2"/>
    <w:rPr/>
  </w:style>
  <w:style w:type="character" w:styleId="ZpatChar" w:customStyle="1">
    <w:name w:val="Zápatí Char"/>
    <w:basedOn w:val="DefaultParagraphFont"/>
    <w:uiPriority w:val="99"/>
    <w:qFormat/>
    <w:rsid w:val="009c4ab2"/>
    <w:rPr/>
  </w:style>
  <w:style w:type="paragraph" w:styleId="Nadpis" w:customStyle="1">
    <w:name w:val="Nadpis"/>
    <w:basedOn w:val="Normal"/>
    <w:next w:val="Telotextu"/>
    <w:qFormat/>
    <w:rsid w:val="003611b0"/>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uiPriority w:val="1"/>
    <w:qFormat/>
    <w:rsid w:val="00236d9d"/>
    <w:pPr>
      <w:widowControl w:val="false"/>
      <w:spacing w:lineRule="auto" w:line="240" w:before="0" w:after="0"/>
      <w:ind w:left="125" w:hanging="0"/>
    </w:pPr>
    <w:rPr>
      <w:rFonts w:ascii="Arial Narrow" w:hAnsi="Arial Narrow" w:eastAsia="Arial Narrow"/>
      <w:sz w:val="16"/>
      <w:szCs w:val="16"/>
      <w:lang w:val="de-DE"/>
    </w:rPr>
  </w:style>
  <w:style w:type="paragraph" w:styleId="Zoznam">
    <w:name w:val="List"/>
    <w:basedOn w:val="Telotextu"/>
    <w:rsid w:val="003611b0"/>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3611b0"/>
    <w:pPr>
      <w:suppressLineNumbers/>
    </w:pPr>
    <w:rPr>
      <w:rFonts w:cs="Lohit Devanagari"/>
    </w:rPr>
  </w:style>
  <w:style w:type="paragraph" w:styleId="Titulek1" w:customStyle="1">
    <w:name w:val="Titulek1"/>
    <w:basedOn w:val="Normal"/>
    <w:qFormat/>
    <w:rsid w:val="003611b0"/>
    <w:pPr>
      <w:suppressLineNumbers/>
      <w:spacing w:before="120" w:after="120"/>
    </w:pPr>
    <w:rPr>
      <w:rFonts w:cs="Lohit Devanagari"/>
      <w:i/>
      <w:iCs/>
      <w:sz w:val="24"/>
      <w:szCs w:val="24"/>
    </w:rPr>
  </w:style>
  <w:style w:type="paragraph" w:styleId="Zhlav1" w:customStyle="1">
    <w:name w:val="Záhlaví1"/>
    <w:basedOn w:val="Normal"/>
    <w:link w:val="Kopf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Zpat1" w:customStyle="1">
    <w:name w:val="Zápatí1"/>
    <w:basedOn w:val="Normal"/>
    <w:link w:val="Fu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c913e4"/>
    <w:pPr>
      <w:spacing w:lineRule="auto" w:line="240" w:before="0" w:after="0"/>
    </w:pPr>
    <w:rPr>
      <w:rFonts w:ascii="Segoe UI" w:hAnsi="Segoe UI" w:cs="Segoe UI"/>
      <w:sz w:val="18"/>
      <w:szCs w:val="18"/>
    </w:rPr>
  </w:style>
  <w:style w:type="paragraph" w:styleId="Obsahtabuky" w:customStyle="1">
    <w:name w:val="Obsah tabuľky"/>
    <w:basedOn w:val="Normal"/>
    <w:qFormat/>
    <w:rsid w:val="003611b0"/>
    <w:pPr>
      <w:suppressLineNumbers/>
    </w:pPr>
    <w:rPr/>
  </w:style>
  <w:style w:type="paragraph" w:styleId="Nadpistabuky" w:customStyle="1">
    <w:name w:val="Nadpis tabuľky"/>
    <w:basedOn w:val="Obsahtabuky"/>
    <w:qFormat/>
    <w:rsid w:val="003611b0"/>
    <w:pPr>
      <w:jc w:val="center"/>
    </w:pPr>
    <w:rPr>
      <w:b/>
      <w:bCs/>
    </w:rPr>
  </w:style>
  <w:style w:type="paragraph" w:styleId="ListParagraph">
    <w:name w:val="List Paragraph"/>
    <w:basedOn w:val="Normal"/>
    <w:qFormat/>
    <w:rsid w:val="003611b0"/>
    <w:pPr>
      <w:spacing w:lineRule="auto" w:line="240" w:before="0" w:after="200"/>
      <w:ind w:left="720" w:hanging="0"/>
      <w:contextualSpacing/>
    </w:pPr>
    <w:rPr>
      <w:rFonts w:ascii="Calibri" w:hAnsi="Calibri" w:eastAsia="Calibri" w:cs="Times New Roman"/>
      <w:lang w:val="de-DE"/>
    </w:rPr>
  </w:style>
  <w:style w:type="paragraph" w:styleId="Hlavikaapta">
    <w:name w:val="Hlavička a päta"/>
    <w:basedOn w:val="Normal"/>
    <w:qFormat/>
    <w:pPr/>
    <w:rPr/>
  </w:style>
  <w:style w:type="paragraph" w:styleId="Zhlavie">
    <w:name w:val="Header"/>
    <w:basedOn w:val="Normal"/>
    <w:link w:val="ZhlavChar"/>
    <w:uiPriority w:val="99"/>
    <w:unhideWhenUsed/>
    <w:rsid w:val="009c4ab2"/>
    <w:pPr>
      <w:tabs>
        <w:tab w:val="clear" w:pos="708"/>
        <w:tab w:val="center" w:pos="4536" w:leader="none"/>
        <w:tab w:val="right" w:pos="9072" w:leader="none"/>
      </w:tabs>
      <w:spacing w:lineRule="auto" w:line="240" w:before="0" w:after="0"/>
    </w:pPr>
    <w:rPr/>
  </w:style>
  <w:style w:type="paragraph" w:styleId="Pta">
    <w:name w:val="Footer"/>
    <w:basedOn w:val="Normal"/>
    <w:link w:val="ZpatChar"/>
    <w:uiPriority w:val="99"/>
    <w:unhideWhenUsed/>
    <w:rsid w:val="009c4ab2"/>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9c4ab2"/>
    <w:rPr>
      <w:lang w:val="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1878-D87A-425E-9D30-BD277078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LibreOffice/7.3.7.2$Linux_X86_64 LibreOffice_project/30$Build-2</Application>
  <AppVersion>15.0000</AppVersion>
  <Pages>2</Pages>
  <Words>866</Words>
  <Characters>5417</Characters>
  <CharactersWithSpaces>6219</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2021-07-29T06:57:00Z</dcterms:created>
  <dc:creator>Sprenger</dc:creator>
  <dc:description/>
  <dc:language>sk-SK</dc:language>
  <cp:lastModifiedBy/>
  <cp:lastPrinted>2019-10-31T10:14:00Z</cp:lastPrinted>
  <dcterms:modified xsi:type="dcterms:W3CDTF">2025-06-13T11:28:13Z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