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bmp" ContentType="image/bmp"/>
  <Override PartName="/word/media/image3.png" ContentType="image/png"/>
  <Override PartName="/word/embeddings/oleObject1.bin" ContentType="application/vnd.openxmlformats-officedocument.oleObject"/>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1. del IDENTIFIKACIJA SNOVI/ZMESI IN PODJETJA/POSEJANJA</w:t>
      </w:r>
    </w:p>
    <w:p>
      <w:pPr>
        <w:pStyle w:val="Normal"/>
        <w:spacing w:lineRule="auto" w:line="240" w:before="0" w:after="0"/>
        <w:rPr>
          <w:rFonts w:ascii="Arial Narrow" w:hAnsi="Arial Narrow"/>
          <w:b/>
          <w:b/>
          <w:iCs/>
          <w:sz w:val="20"/>
          <w:szCs w:val="20"/>
        </w:rPr>
      </w:pPr>
      <w:r>
        <w:rPr>
          <w:rFonts w:ascii="Arial Narrow" w:hAnsi="Arial Narrow"/>
          <w:b/>
          <w:iCs/>
          <w:sz w:val="20"/>
          <w:szCs w:val="20"/>
        </w:rPr>
      </w:r>
    </w:p>
    <w:p>
      <w:pPr>
        <w:pStyle w:val="ListParagraph"/>
        <w:numPr>
          <w:ilvl w:val="1"/>
          <w:numId w:val="1"/>
        </w:numPr>
        <w:spacing w:lineRule="auto" w:line="240" w:before="0" w:after="0"/>
        <w:contextualSpacing/>
        <w:rPr>
          <w:rFonts w:ascii="Arial Narrow" w:hAnsi="Arial Narrow"/>
          <w:iCs/>
          <w:sz w:val="20"/>
          <w:szCs w:val="20"/>
        </w:rPr>
      </w:pPr>
      <w:r>
        <w:rPr>
          <w:rFonts w:ascii="Arial Narrow" w:hAnsi="Arial Narrow"/>
          <w:b/>
          <w:iCs/>
          <w:sz w:val="20"/>
          <w:szCs w:val="20"/>
        </w:rPr>
        <w:t>Identifikator izdelka:</w:t>
      </w:r>
    </w:p>
    <w:p>
      <w:pPr>
        <w:pStyle w:val="Normal"/>
        <w:spacing w:before="0" w:after="0"/>
        <w:rPr/>
      </w:pPr>
      <w:r>
        <w:rPr>
          <w:rFonts w:ascii="Arial Narrow" w:hAnsi="Arial Narrow"/>
          <w:iCs/>
          <w:sz w:val="20"/>
          <w:szCs w:val="20"/>
        </w:rPr>
        <w:t>Ime izdelka:</w:t>
      </w:r>
      <w:r>
        <w:rPr>
          <w:rFonts w:ascii="Arial Narrow" w:hAnsi="Arial Narrow"/>
          <w:b/>
          <w:iCs/>
          <w:sz w:val="20"/>
          <w:szCs w:val="20"/>
        </w:rPr>
        <w:t xml:space="preserve"> </w:t>
        <w:tab/>
      </w:r>
      <w:r>
        <w:rPr>
          <w:rFonts w:ascii="Arial Narrow" w:hAnsi="Arial Narrow"/>
          <w:b/>
          <w:bCs/>
          <w:sz w:val="20"/>
          <w:szCs w:val="20"/>
        </w:rPr>
        <w:t>IsoTex F50</w:t>
      </w:r>
    </w:p>
    <w:p>
      <w:pPr>
        <w:pStyle w:val="Normal"/>
        <w:spacing w:lineRule="auto" w:line="240" w:before="0" w:after="0"/>
        <w:ind w:left="1410" w:hanging="0"/>
        <w:rPr>
          <w:rFonts w:ascii="Arial Narrow" w:hAnsi="Arial Narrow"/>
          <w:b/>
          <w:b/>
          <w:iCs/>
          <w:sz w:val="20"/>
          <w:szCs w:val="20"/>
          <w:vertAlign w:val="superscript"/>
        </w:rPr>
      </w:pPr>
      <w:r>
        <w:rPr>
          <w:rFonts w:ascii="Arial Narrow" w:hAnsi="Arial Narrow"/>
          <w:b/>
          <w:iCs/>
          <w:sz w:val="20"/>
          <w:szCs w:val="20"/>
          <w:vertAlign w:val="superscript"/>
        </w:rPr>
      </w:r>
    </w:p>
    <w:p>
      <w:pPr>
        <w:pStyle w:val="Normal"/>
        <w:spacing w:before="0" w:after="0"/>
        <w:rPr>
          <w:rFonts w:ascii="Arial Narrow" w:hAnsi="Arial Narrow"/>
          <w:iCs/>
          <w:sz w:val="20"/>
          <w:szCs w:val="20"/>
        </w:rPr>
      </w:pPr>
      <w:r>
        <w:rPr>
          <w:rFonts w:ascii="Arial Narrow" w:hAnsi="Arial Narrow"/>
          <w:iCs/>
          <w:sz w:val="20"/>
          <w:szCs w:val="20"/>
        </w:rPr>
        <w:t xml:space="preserve">Druga imena: </w:t>
        <w:tab/>
        <w:t>----------------</w:t>
      </w:r>
    </w:p>
    <w:p>
      <w:pPr>
        <w:pStyle w:val="Normal"/>
        <w:spacing w:before="0" w:after="0"/>
        <w:rPr>
          <w:rFonts w:ascii="Arial Narrow" w:hAnsi="Arial Narrow"/>
          <w:iCs/>
          <w:sz w:val="20"/>
          <w:szCs w:val="20"/>
        </w:rPr>
      </w:pPr>
      <w:r>
        <w:rPr>
          <w:rFonts w:ascii="Arial Narrow" w:hAnsi="Arial Narrow"/>
          <w:iCs/>
          <w:sz w:val="20"/>
          <w:szCs w:val="20"/>
        </w:rPr>
      </w:r>
    </w:p>
    <w:p>
      <w:pPr>
        <w:pStyle w:val="ListParagraph"/>
        <w:numPr>
          <w:ilvl w:val="1"/>
          <w:numId w:val="1"/>
        </w:numPr>
        <w:spacing w:lineRule="auto" w:line="240" w:before="0" w:after="0"/>
        <w:contextualSpacing/>
        <w:jc w:val="both"/>
        <w:rPr>
          <w:rFonts w:ascii="Arial Narrow" w:hAnsi="Arial Narrow"/>
          <w:iCs/>
          <w:sz w:val="20"/>
          <w:szCs w:val="20"/>
        </w:rPr>
      </w:pPr>
      <w:r>
        <w:rPr>
          <w:rFonts w:ascii="Arial Narrow" w:hAnsi="Arial Narrow"/>
          <w:iCs/>
          <w:sz w:val="20"/>
          <w:szCs w:val="20"/>
        </w:rPr>
        <w:t>Kemijski opis: Suha mešanica ometov, mešanica portlandskega cementa in dodatki v skladu s standardom STN EN 998-1 Kemijsko ime portlandski cement Številka CAS: 65997-15-1 Številka EC (EINECS): 266-043-4, Številka CAS kalcijevega hidroksida: 1305. - 620 številka EC (EINECS): 215-137-3</w:t>
      </w:r>
    </w:p>
    <w:p>
      <w:pPr>
        <w:pStyle w:val="Normal"/>
        <w:spacing w:lineRule="auto" w:line="240" w:before="0" w:after="0"/>
        <w:jc w:val="both"/>
        <w:rPr>
          <w:rFonts w:ascii="Arial Narrow" w:hAnsi="Arial Narrow"/>
          <w:sz w:val="20"/>
          <w:szCs w:val="20"/>
        </w:rPr>
      </w:pPr>
      <w:r>
        <w:rPr>
          <w:rFonts w:ascii="Arial Narrow" w:hAnsi="Arial Narrow"/>
          <w:b/>
          <w:sz w:val="20"/>
          <w:szCs w:val="20"/>
        </w:rPr>
        <w:t>1.3. Pomembne identificirane uporabe snovi ali zmesi in uporabe:</w:t>
      </w:r>
    </w:p>
    <w:p>
      <w:pPr>
        <w:pStyle w:val="Normal"/>
        <w:spacing w:lineRule="auto" w:line="240" w:before="0" w:after="0"/>
        <w:rPr>
          <w:rFonts w:ascii="Arial Narrow" w:hAnsi="Arial Narrow"/>
          <w:sz w:val="20"/>
          <w:szCs w:val="20"/>
        </w:rPr>
      </w:pPr>
      <w:r>
        <w:rPr>
          <w:rFonts w:ascii="Arial Narrow" w:hAnsi="Arial Narrow"/>
          <w:sz w:val="20"/>
          <w:szCs w:val="20"/>
        </w:rPr>
        <w:t>Omet je namenjen za ročno ali strojno nanašanje zunaj ali znotraj objektov. Omet odlikuje visoka oprijemljivost na podlago, enostaven nanos, zmanjšana površinska vpojnost in podaljšan čas obdelave. Odporen proti zmrzali, vremenskim vplivom, omet ima dolgo življenjsko dobo in nizko vpojnost.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1.3. Identifikacija proizvajalca</w:t>
      </w:r>
    </w:p>
    <w:p>
      <w:pPr>
        <w:pStyle w:val="Normal"/>
        <w:spacing w:lineRule="auto" w:line="240" w:before="0" w:after="0"/>
        <w:rPr>
          <w:rFonts w:ascii="Arial Narrow" w:hAnsi="Arial Narrow"/>
          <w:sz w:val="20"/>
          <w:szCs w:val="20"/>
        </w:rPr>
      </w:pPr>
      <w:r>
        <w:rPr>
          <w:rFonts w:ascii="Arial Narrow" w:hAnsi="Arial Narrow"/>
          <w:sz w:val="20"/>
          <w:szCs w:val="20"/>
        </w:rPr>
        <w:t>Izdelano v EU za SICC Coatings GmbH</w:t>
      </w:r>
    </w:p>
    <w:p>
      <w:pPr>
        <w:pStyle w:val="Normal"/>
        <w:spacing w:lineRule="auto" w:line="240" w:before="0" w:after="0"/>
        <w:rPr>
          <w:rFonts w:ascii="Arial Narrow" w:hAnsi="Arial Narrow"/>
          <w:sz w:val="20"/>
          <w:szCs w:val="20"/>
        </w:rPr>
      </w:pPr>
      <w:r>
        <w:rPr>
          <w:rFonts w:ascii="Arial Narrow" w:hAnsi="Arial Narrow"/>
          <w:sz w:val="20"/>
          <w:szCs w:val="20"/>
        </w:rPr>
        <w:t xml:space="preserve">Telefon: </w:t>
        <w:tab/>
        <w:t>+421 903 805 121</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 xml:space="preserve">E-pošta: </w:t>
        <w:tab/>
        <w:t>info@climatecoating.sk</w:t>
      </w:r>
    </w:p>
    <w:p>
      <w:pPr>
        <w:pStyle w:val="Normal"/>
        <w:spacing w:lineRule="auto" w:line="240" w:before="0" w:after="0"/>
        <w:rPr>
          <w:rFonts w:ascii="Arial Narrow" w:hAnsi="Arial Narrow"/>
          <w:sz w:val="20"/>
          <w:szCs w:val="20"/>
        </w:rPr>
      </w:pPr>
      <w:r>
        <w:rPr>
          <w:rFonts w:ascii="Arial Narrow" w:hAnsi="Arial Narrow"/>
          <w:sz w:val="20"/>
          <w:szCs w:val="20"/>
        </w:rPr>
        <w:t>Spletna stran: www.climatecoating.sk</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1.3. Telefonska številka za nujne primere</w:t>
      </w:r>
    </w:p>
    <w:p>
      <w:pPr>
        <w:pStyle w:val="Normal"/>
        <w:spacing w:lineRule="auto" w:line="240" w:before="0" w:after="0"/>
        <w:rPr>
          <w:rFonts w:ascii="Arial Narrow" w:hAnsi="Arial Narrow"/>
          <w:sz w:val="20"/>
          <w:szCs w:val="20"/>
        </w:rPr>
      </w:pPr>
      <w:r>
        <w:rPr>
          <w:rFonts w:ascii="Arial Narrow" w:hAnsi="Arial Narrow"/>
          <w:sz w:val="20"/>
          <w:szCs w:val="20"/>
        </w:rPr>
        <w:t>Toksikološki informacijski center, Na bojišti 1, 128 08 Praga 2</w:t>
      </w:r>
    </w:p>
    <w:p>
      <w:pPr>
        <w:pStyle w:val="Normal"/>
        <w:spacing w:lineRule="auto" w:line="240" w:before="0" w:after="0"/>
        <w:rPr>
          <w:rFonts w:ascii="Arial Narrow" w:hAnsi="Arial Narrow"/>
          <w:sz w:val="20"/>
          <w:szCs w:val="20"/>
        </w:rPr>
      </w:pPr>
      <w:r>
        <w:rPr>
          <w:rFonts w:ascii="Arial Narrow" w:hAnsi="Arial Narrow"/>
          <w:sz w:val="20"/>
          <w:szCs w:val="20"/>
        </w:rPr>
        <w:t>Telefon: +420 224 919 293, 224 915 402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 xml:space="preserve">ODDELEK 2. </w:t>
        <w:tab/>
        <w:tab/>
        <w:t>IDENTIFIKACIJA NEVARNOSTI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2.1. Razvrstitev snovi ali zmesi:</w:t>
      </w:r>
    </w:p>
    <w:p>
      <w:pPr>
        <w:pStyle w:val="Normal"/>
        <w:spacing w:lineRule="auto" w:line="240" w:before="0" w:after="0"/>
        <w:rPr>
          <w:rFonts w:ascii="Arial Narrow" w:hAnsi="Arial Narrow"/>
          <w:sz w:val="20"/>
          <w:szCs w:val="20"/>
        </w:rPr>
      </w:pPr>
      <w:r>
        <w:rPr>
          <w:rFonts w:ascii="Arial Narrow" w:hAnsi="Arial Narrow"/>
          <w:sz w:val="20"/>
          <w:szCs w:val="20"/>
        </w:rPr>
        <w:t>Razvrstitev po Uredbi (ES) 1272/2008</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 xml:space="preserve">Draženje kože, kategorija 2: </w:t>
        <w:tab/>
        <w:t>H315 draži kožo.</w:t>
      </w:r>
    </w:p>
    <w:p>
      <w:pPr>
        <w:pStyle w:val="Normal"/>
        <w:spacing w:lineRule="auto" w:line="240" w:before="0" w:after="0"/>
        <w:rPr>
          <w:rFonts w:ascii="Arial Narrow" w:hAnsi="Arial Narrow"/>
          <w:sz w:val="20"/>
          <w:szCs w:val="20"/>
        </w:rPr>
      </w:pPr>
      <w:r>
        <w:rPr>
          <w:rFonts w:ascii="Arial Narrow" w:hAnsi="Arial Narrow"/>
          <w:sz w:val="20"/>
          <w:szCs w:val="20"/>
        </w:rPr>
        <w:t xml:space="preserve">Resne poškodbe oči, Kategorija 1: </w:t>
        <w:tab/>
        <w:t>H318 Povzroča hude poškodbe oči.</w:t>
      </w:r>
    </w:p>
    <w:p>
      <w:pPr>
        <w:pStyle w:val="Normal"/>
        <w:spacing w:lineRule="auto" w:line="240" w:before="0" w:after="0"/>
        <w:rPr>
          <w:rFonts w:ascii="Arial Narrow" w:hAnsi="Arial Narrow"/>
          <w:sz w:val="20"/>
          <w:szCs w:val="20"/>
        </w:rPr>
      </w:pPr>
      <w:r>
        <w:rPr>
          <w:rFonts w:ascii="Arial Narrow" w:hAnsi="Arial Narrow"/>
          <w:sz w:val="20"/>
          <w:szCs w:val="20"/>
        </w:rPr>
        <w:t xml:space="preserve">Preobčutljivost kože, kategorija 1B, </w:t>
        <w:tab/>
        <w:t>H317 Lahko povzroči alergijsko reakcijo kože.</w:t>
      </w:r>
    </w:p>
    <w:p>
      <w:pPr>
        <w:pStyle w:val="Normal"/>
        <w:spacing w:lineRule="auto" w:line="240" w:before="0" w:after="0"/>
        <w:rPr>
          <w:rFonts w:ascii="Arial Narrow" w:hAnsi="Arial Narrow"/>
          <w:sz w:val="20"/>
          <w:szCs w:val="20"/>
        </w:rPr>
      </w:pPr>
      <w:r>
        <w:rPr>
          <w:rFonts w:ascii="Arial Narrow" w:hAnsi="Arial Narrow"/>
          <w:sz w:val="20"/>
          <w:szCs w:val="20"/>
        </w:rPr>
        <w:t>Specifična strupenost za ciljne organe - enkratna izpostavljenost, Kategorija 3, H335 Lahko povzroči draženje dihalnih poti.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2.2. elementi za označevanje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Opozorilni simbol za nevarnost:</w:t>
      </w:r>
    </w:p>
    <w:p>
      <w:pPr>
        <w:pStyle w:val="Normal"/>
        <w:spacing w:lineRule="auto" w:line="240" w:before="0" w:after="0"/>
        <w:rPr>
          <w:rFonts w:ascii="Arial Narrow" w:hAnsi="Arial Narrow"/>
          <w:b/>
          <w:b/>
          <w:sz w:val="20"/>
          <w:szCs w:val="20"/>
        </w:rPr>
      </w:pPr>
      <w:r>
        <w:rPr>
          <w:rFonts w:ascii="Arial Narrow" w:hAnsi="Arial Narrow"/>
          <w:b/>
          <w:sz w:val="20"/>
          <w:szCs w:val="20"/>
        </w:rPr>
        <w:drawing>
          <wp:anchor behindDoc="0" distT="0" distB="0" distL="114300" distR="114300" simplePos="0" locked="0" layoutInCell="0" allowOverlap="1" relativeHeight="11">
            <wp:simplePos x="0" y="0"/>
            <wp:positionH relativeFrom="column">
              <wp:posOffset>13970</wp:posOffset>
            </wp:positionH>
            <wp:positionV relativeFrom="paragraph">
              <wp:posOffset>137795</wp:posOffset>
            </wp:positionV>
            <wp:extent cx="828040" cy="828040"/>
            <wp:effectExtent l="0" t="0" r="0" b="0"/>
            <wp:wrapTight wrapText="bothSides">
              <wp:wrapPolygon edited="0">
                <wp:start x="-44" y="0"/>
                <wp:lineTo x="-44" y="20833"/>
                <wp:lineTo x="20832" y="20833"/>
                <wp:lineTo x="20832" y="0"/>
                <wp:lineTo x="-44" y="0"/>
              </wp:wrapPolygon>
            </wp:wrapTight>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828040" cy="828040"/>
                    </a:xfrm>
                    <a:prstGeom prst="rect">
                      <a:avLst/>
                    </a:prstGeom>
                  </pic:spPr>
                </pic:pic>
              </a:graphicData>
            </a:graphic>
          </wp:anchor>
        </w:drawing>
        <w:object>
          <v:shapetype id="_x0000_t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_x0000_tole_rId3" style="position:absolute;margin-left:0.05pt;margin-top:0pt;width:1.15pt;height:28.35pt;mso-wrap-distance-left:9pt;mso-wrap-distance-right:0pt;mso-position-horizontal-relative:text;mso-position-vertical-relative:text" filled="f" o:ole="">
            <v:imagedata r:id="rId4" o:title=""/>
            <w10:wrap type="tight"/>
          </v:shape>
          <o:OLEObject Type="Embed" ProgID="PBrush" ShapeID="ole_rId3" DrawAspect="Content" ObjectID="_696833680" r:id="rId3"/>
        </w:objec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opozorilna beseda:</w:t>
      </w:r>
    </w:p>
    <w:p>
      <w:pPr>
        <w:pStyle w:val="Normal"/>
        <w:spacing w:lineRule="auto" w:line="240" w:before="0" w:after="0"/>
        <w:rPr>
          <w:rFonts w:ascii="Arial Narrow" w:hAnsi="Arial Narrow"/>
          <w:sz w:val="20"/>
          <w:szCs w:val="20"/>
        </w:rPr>
      </w:pPr>
      <w:r>
        <w:rPr>
          <w:rFonts w:ascii="Arial Narrow" w:hAnsi="Arial Narrow"/>
          <w:sz w:val="20"/>
          <w:szCs w:val="20"/>
        </w:rPr>
        <w:t>Nevarnost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Standardni stavki o nevarnosti: </w:t>
      </w:r>
      <w:r>
        <w:rPr>
          <w:rFonts w:ascii="Arial Narrow" w:hAnsi="Arial Narrow"/>
          <w:sz w:val="16"/>
          <w:szCs w:val="16"/>
        </w:rPr>
        <w:t>portlandski cement (CAS: 65997-15-1)</w:t>
      </w:r>
    </w:p>
    <w:p>
      <w:pPr>
        <w:pStyle w:val="Normal"/>
        <w:spacing w:lineRule="auto" w:line="240" w:before="0" w:after="0"/>
        <w:rPr>
          <w:rFonts w:ascii="Arial Narrow" w:hAnsi="Arial Narrow"/>
          <w:sz w:val="16"/>
          <w:szCs w:val="16"/>
        </w:rPr>
      </w:pPr>
      <w:r>
        <w:rPr>
          <w:rFonts w:ascii="Arial Narrow" w:hAnsi="Arial Narrow"/>
          <w:sz w:val="16"/>
          <w:szCs w:val="16"/>
        </w:rPr>
      </w:r>
    </w:p>
    <w:p>
      <w:pPr>
        <w:pStyle w:val="Normal"/>
        <w:spacing w:lineRule="auto" w:line="240" w:before="0" w:after="0"/>
        <w:rPr>
          <w:rFonts w:ascii="Arial Narrow" w:hAnsi="Arial Narrow"/>
          <w:sz w:val="20"/>
          <w:szCs w:val="20"/>
        </w:rPr>
      </w:pPr>
      <w:r>
        <w:rPr>
          <w:rFonts w:ascii="Arial Narrow" w:hAnsi="Arial Narrow"/>
          <w:sz w:val="20"/>
          <w:szCs w:val="20"/>
        </w:rPr>
        <w:t xml:space="preserve">H315 </w:t>
        <w:tab/>
        <w:t>Draži kožo.</w:t>
      </w:r>
    </w:p>
    <w:p>
      <w:pPr>
        <w:pStyle w:val="Normal"/>
        <w:spacing w:lineRule="auto" w:line="240" w:before="0" w:after="0"/>
        <w:rPr>
          <w:rFonts w:ascii="Arial Narrow" w:hAnsi="Arial Narrow"/>
          <w:sz w:val="20"/>
          <w:szCs w:val="20"/>
        </w:rPr>
      </w:pPr>
      <w:r>
        <w:rPr>
          <w:rFonts w:ascii="Arial Narrow" w:hAnsi="Arial Narrow"/>
          <w:sz w:val="20"/>
          <w:szCs w:val="20"/>
        </w:rPr>
        <w:t xml:space="preserve">H318 </w:t>
        <w:tab/>
        <w:t>Povzroča hude poškodbe oči.</w:t>
      </w:r>
    </w:p>
    <w:p>
      <w:pPr>
        <w:pStyle w:val="Normal"/>
        <w:spacing w:lineRule="auto" w:line="240" w:before="0" w:after="0"/>
        <w:rPr>
          <w:rFonts w:ascii="Arial Narrow" w:hAnsi="Arial Narrow"/>
          <w:sz w:val="20"/>
          <w:szCs w:val="20"/>
        </w:rPr>
      </w:pPr>
      <w:r>
        <w:rPr>
          <w:rFonts w:ascii="Arial Narrow" w:hAnsi="Arial Narrow"/>
          <w:sz w:val="20"/>
          <w:szCs w:val="20"/>
        </w:rPr>
        <w:t xml:space="preserve">H335 </w:t>
        <w:tab/>
        <w:t>Lahko povzroči draženje dihalnih poti.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Navodila za varno ravnanje:</w:t>
      </w:r>
    </w:p>
    <w:p>
      <w:pPr>
        <w:pStyle w:val="Normal"/>
        <w:spacing w:lineRule="auto" w:line="240" w:before="0" w:after="0"/>
        <w:rPr>
          <w:rFonts w:ascii="Arial Narrow" w:hAnsi="Arial Narrow"/>
          <w:sz w:val="20"/>
          <w:szCs w:val="20"/>
        </w:rPr>
      </w:pPr>
      <w:r>
        <w:rPr>
          <w:rFonts w:ascii="Arial Narrow" w:hAnsi="Arial Narrow"/>
          <w:sz w:val="20"/>
          <w:szCs w:val="20"/>
        </w:rPr>
        <w:t xml:space="preserve">P101 </w:t>
        <w:tab/>
        <w:t>Če je potrebna zdravniška pomoč, imejte na voljo posodo ali etiketo proizvajalca.</w:t>
      </w:r>
    </w:p>
    <w:p>
      <w:pPr>
        <w:pStyle w:val="Normal"/>
        <w:spacing w:lineRule="auto" w:line="240" w:before="0" w:after="0"/>
        <w:rPr>
          <w:rFonts w:ascii="Arial Narrow" w:hAnsi="Arial Narrow"/>
          <w:sz w:val="20"/>
          <w:szCs w:val="20"/>
        </w:rPr>
      </w:pPr>
      <w:r>
        <w:rPr>
          <w:rFonts w:ascii="Arial Narrow" w:hAnsi="Arial Narrow"/>
          <w:sz w:val="20"/>
          <w:szCs w:val="20"/>
        </w:rPr>
        <w:t xml:space="preserve">P102 </w:t>
        <w:tab/>
        <w:t>Hraniti izven dosega otrok.</w:t>
      </w:r>
    </w:p>
    <w:p>
      <w:pPr>
        <w:pStyle w:val="Normal"/>
        <w:spacing w:lineRule="auto" w:line="240" w:before="0" w:after="0"/>
        <w:rPr>
          <w:rFonts w:ascii="Arial Narrow" w:hAnsi="Arial Narrow"/>
          <w:sz w:val="20"/>
          <w:szCs w:val="20"/>
        </w:rPr>
      </w:pPr>
      <w:r>
        <w:rPr>
          <w:rFonts w:ascii="Arial Narrow" w:hAnsi="Arial Narrow"/>
          <w:sz w:val="20"/>
          <w:szCs w:val="20"/>
        </w:rPr>
        <w:t xml:space="preserve">P261 </w:t>
        <w:tab/>
        <w:t>Preprečiti vdihavanje prahu.</w:t>
      </w:r>
    </w:p>
    <w:p>
      <w:pPr>
        <w:pStyle w:val="Normal"/>
        <w:spacing w:lineRule="auto" w:line="240" w:before="0" w:after="0"/>
        <w:rPr>
          <w:rFonts w:ascii="Arial Narrow" w:hAnsi="Arial Narrow"/>
          <w:sz w:val="20"/>
          <w:szCs w:val="20"/>
        </w:rPr>
      </w:pPr>
      <w:r>
        <w:rPr>
          <w:rFonts w:ascii="Arial Narrow" w:hAnsi="Arial Narrow"/>
          <w:sz w:val="20"/>
          <w:szCs w:val="20"/>
        </w:rPr>
        <w:t xml:space="preserve">P280 </w:t>
        <w:tab/>
        <w:t>Uporabljati zaščitne rokavice/zaščitno obleko/zaščitna očala/ščitnik za obraz.</w:t>
      </w:r>
    </w:p>
    <w:p>
      <w:pPr>
        <w:pStyle w:val="Normal"/>
        <w:spacing w:lineRule="auto" w:line="240" w:before="0" w:after="0"/>
        <w:rPr>
          <w:rFonts w:ascii="Arial Narrow" w:hAnsi="Arial Narrow"/>
          <w:sz w:val="20"/>
          <w:szCs w:val="20"/>
        </w:rPr>
      </w:pPr>
      <w:r>
        <w:rPr>
          <w:rFonts w:ascii="Arial Narrow" w:hAnsi="Arial Narrow"/>
          <w:sz w:val="20"/>
          <w:szCs w:val="20"/>
        </w:rPr>
        <w:t>P305+P351+P338: PRI STIKU Z OČMI: previdno izpirajte z vodo nekaj minut. Odstranite kontaktne leče, če jih nosite, in jih odstranite, če je mogoče. Nadaljujte z izpiranjem.</w:t>
      </w:r>
    </w:p>
    <w:p>
      <w:pPr>
        <w:pStyle w:val="Normal"/>
        <w:spacing w:lineRule="auto" w:line="240" w:before="0" w:after="0"/>
        <w:rPr>
          <w:rFonts w:ascii="Arial Narrow" w:hAnsi="Arial Narrow"/>
          <w:sz w:val="20"/>
          <w:szCs w:val="20"/>
        </w:rPr>
      </w:pPr>
      <w:r>
        <w:rPr>
          <w:rFonts w:ascii="Arial Narrow" w:hAnsi="Arial Narrow"/>
          <w:sz w:val="20"/>
          <w:szCs w:val="20"/>
        </w:rPr>
        <w:t>P310: Takoj pokličite CENTER ZA ZASTRUPITVE ali zdravnika.</w:t>
      </w:r>
    </w:p>
    <w:p>
      <w:pPr>
        <w:pStyle w:val="Normal"/>
        <w:spacing w:lineRule="auto" w:line="240" w:before="0" w:after="0"/>
        <w:rPr>
          <w:rFonts w:ascii="Arial Narrow" w:hAnsi="Arial Narrow"/>
          <w:sz w:val="20"/>
          <w:szCs w:val="20"/>
        </w:rPr>
      </w:pPr>
      <w:r>
        <w:rPr>
          <w:rFonts w:ascii="Arial Narrow" w:hAnsi="Arial Narrow"/>
          <w:sz w:val="20"/>
          <w:szCs w:val="20"/>
        </w:rPr>
        <w:t>P302+P352: PRI STIKU S KOŽO: umiti z veliko mila in vode. V primeru draženja kože ali izpuščaja</w:t>
      </w:r>
    </w:p>
    <w:p>
      <w:pPr>
        <w:pStyle w:val="Normal"/>
        <w:spacing w:lineRule="auto" w:line="240" w:before="0" w:after="0"/>
        <w:rPr>
          <w:rFonts w:ascii="Arial Narrow" w:hAnsi="Arial Narrow"/>
          <w:sz w:val="20"/>
          <w:szCs w:val="20"/>
        </w:rPr>
      </w:pPr>
      <w:r>
        <w:rPr>
          <w:rFonts w:ascii="Arial Narrow" w:hAnsi="Arial Narrow"/>
          <w:sz w:val="20"/>
          <w:szCs w:val="20"/>
        </w:rPr>
        <w:t>P333+P313: Poiščite zdravniško pomoč/oskrbo.</w:t>
      </w:r>
    </w:p>
    <w:p>
      <w:pPr>
        <w:pStyle w:val="Normal"/>
        <w:spacing w:lineRule="auto" w:line="240" w:before="0" w:after="0"/>
        <w:rPr>
          <w:rFonts w:ascii="Arial Narrow" w:hAnsi="Arial Narrow"/>
          <w:sz w:val="20"/>
          <w:szCs w:val="20"/>
        </w:rPr>
      </w:pPr>
      <w:r>
        <w:rPr>
          <w:rFonts w:ascii="Arial Narrow" w:hAnsi="Arial Narrow"/>
          <w:sz w:val="20"/>
          <w:szCs w:val="20"/>
        </w:rPr>
        <w:t>P304+P340: PRI VDIHAVANJU: Prenesti osebo na svež zrak in jo pustiti v položaju, ki olajša dihanje.</w:t>
      </w:r>
    </w:p>
    <w:p>
      <w:pPr>
        <w:pStyle w:val="Normal"/>
        <w:spacing w:lineRule="auto" w:line="240" w:before="0" w:after="0"/>
        <w:rPr>
          <w:rFonts w:ascii="Arial Narrow" w:hAnsi="Arial Narrow"/>
          <w:sz w:val="20"/>
          <w:szCs w:val="20"/>
        </w:rPr>
      </w:pPr>
      <w:r>
        <w:rPr>
          <w:rFonts w:ascii="Arial Narrow" w:hAnsi="Arial Narrow"/>
          <w:sz w:val="20"/>
          <w:szCs w:val="20"/>
        </w:rPr>
        <w:t>P312 Če se ne počutite dobro, pokličite CENTER ZA ZASTRUPITVE ali zdravnika.</w:t>
      </w:r>
    </w:p>
    <w:p>
      <w:pPr>
        <w:pStyle w:val="Normal"/>
        <w:spacing w:lineRule="auto" w:line="240" w:before="0" w:after="0"/>
        <w:rPr>
          <w:rFonts w:ascii="Arial Narrow" w:hAnsi="Arial Narrow"/>
          <w:sz w:val="20"/>
          <w:szCs w:val="20"/>
        </w:rPr>
      </w:pPr>
      <w:r>
        <w:rPr>
          <w:rFonts w:ascii="Arial Narrow" w:hAnsi="Arial Narrow"/>
          <w:sz w:val="20"/>
          <w:szCs w:val="20"/>
        </w:rPr>
        <w:t>P501 Odstranite vsebino/embalažo na zbirnem mestu, določenem v skladu z lokalnimi predpisi.</w:t>
      </w:r>
    </w:p>
    <w:p>
      <w:pPr>
        <w:pStyle w:val="Normal"/>
        <w:spacing w:lineRule="auto" w:line="240" w:before="0" w:after="0"/>
        <w:rPr>
          <w:rFonts w:ascii="Arial Narrow" w:hAnsi="Arial Narrow"/>
          <w:sz w:val="20"/>
          <w:szCs w:val="20"/>
        </w:rPr>
      </w:pPr>
      <w:r>
        <w:rPr>
          <w:rFonts w:ascii="Arial Narrow" w:hAnsi="Arial Narrow"/>
          <w:sz w:val="20"/>
          <w:szCs w:val="20"/>
        </w:rPr>
        <w:t>Nevarne sestavine: portlandski cement, kalcijev hidroksid.</w:t>
      </w:r>
    </w:p>
    <w:p>
      <w:pPr>
        <w:pStyle w:val="Normal"/>
        <w:spacing w:lineRule="auto" w:line="240" w:before="0" w:after="0"/>
        <w:rPr>
          <w:rFonts w:ascii="Arial Narrow" w:hAnsi="Arial Narrow"/>
          <w:sz w:val="20"/>
          <w:szCs w:val="20"/>
        </w:rPr>
      </w:pPr>
      <w:r>
        <w:rPr>
          <w:rFonts w:ascii="Arial Narrow" w:hAnsi="Arial Narrow"/>
          <w:sz w:val="20"/>
          <w:szCs w:val="20"/>
        </w:rPr>
        <w:t>Dodatne informacije: Mokra mešanica lahko poškoduje izdelke iz aluminija in drugih nežlahtnih kovin.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Dodatne informacije o nevarnosti: ni uporabno</w:t>
      </w:r>
    </w:p>
    <w:p>
      <w:pPr>
        <w:pStyle w:val="Normal"/>
        <w:spacing w:lineRule="auto" w:line="240" w:before="0" w:after="0"/>
        <w:rPr>
          <w:rFonts w:ascii="Arial Narrow" w:hAnsi="Arial Narrow"/>
          <w:b/>
          <w:b/>
          <w:sz w:val="20"/>
          <w:szCs w:val="20"/>
        </w:rPr>
      </w:pPr>
      <w:r>
        <w:rPr>
          <w:rFonts w:ascii="Arial Narrow" w:hAnsi="Arial Narrow"/>
          <w:b/>
          <w:sz w:val="20"/>
          <w:szCs w:val="20"/>
        </w:rPr>
        <w:t>Otipljivo opozorilo za slepe: ne</w:t>
      </w:r>
    </w:p>
    <w:p>
      <w:pPr>
        <w:pStyle w:val="Normal"/>
        <w:spacing w:lineRule="auto" w:line="240" w:before="0" w:after="0"/>
        <w:rPr>
          <w:rFonts w:ascii="Arial Narrow" w:hAnsi="Arial Narrow"/>
          <w:b/>
          <w:b/>
          <w:sz w:val="20"/>
          <w:szCs w:val="20"/>
        </w:rPr>
      </w:pPr>
      <w:r>
        <w:rPr>
          <w:rFonts w:ascii="Arial Narrow" w:hAnsi="Arial Narrow"/>
          <w:b/>
          <w:sz w:val="20"/>
          <w:szCs w:val="20"/>
        </w:rPr>
        <w:t>Zapiranje za otroke: št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2.3. Druga nevarnost</w:t>
      </w:r>
    </w:p>
    <w:p>
      <w:pPr>
        <w:pStyle w:val="Normal"/>
        <w:spacing w:lineRule="auto" w:line="240" w:before="0" w:after="0"/>
        <w:rPr>
          <w:rFonts w:ascii="Arial Narrow" w:hAnsi="Arial Narrow"/>
          <w:sz w:val="20"/>
          <w:szCs w:val="20"/>
        </w:rPr>
      </w:pPr>
      <w:r>
        <w:rPr>
          <w:rFonts w:ascii="Arial Narrow" w:hAnsi="Arial Narrow"/>
          <w:sz w:val="20"/>
          <w:szCs w:val="20"/>
        </w:rPr>
        <w:t>Ponavljajoč se stik, zlasti mokrega izdelka z nezaščiteno kožo, lahko povzroči draženje kože (iritativni kontaktni dermatitis), nekateri ljudje pa lahko celo razvijejo alergijski kontaktni dermatitis.</w:t>
      </w:r>
    </w:p>
    <w:p>
      <w:pPr>
        <w:pStyle w:val="Normal"/>
        <w:spacing w:lineRule="auto" w:line="240" w:before="0" w:after="0"/>
        <w:rPr>
          <w:rFonts w:ascii="Arial Narrow" w:hAnsi="Arial Narrow"/>
          <w:sz w:val="20"/>
          <w:szCs w:val="20"/>
        </w:rPr>
      </w:pPr>
      <w:r>
        <w:rPr>
          <w:rFonts w:ascii="Arial Narrow" w:hAnsi="Arial Narrow"/>
          <w:sz w:val="20"/>
          <w:szCs w:val="20"/>
        </w:rPr>
        <w:t>Po mešanju z vodo nastane močno alkalna zmes, ki lahko razjeda aluminij ali poškoduje vodne organizme ali rastline pri visokem pH. Mešanica ne izpolnjuje kriterijev za PBT ali vPvB v skladu s Prilogo XIII Uredbe EU 1907/. 2006.</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ODDELEK 3. SESTAVA / PODATKI O SESTAVINAH</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3.1. Snovi: izdelek je zmes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3.2. Mešanice:</w:t>
      </w:r>
    </w:p>
    <w:p>
      <w:pPr>
        <w:pStyle w:val="Normal"/>
        <w:spacing w:lineRule="auto" w:line="240" w:before="0" w:after="0"/>
        <w:rPr>
          <w:rFonts w:ascii="Arial Narrow" w:hAnsi="Arial Narrow"/>
          <w:sz w:val="20"/>
          <w:szCs w:val="20"/>
        </w:rPr>
      </w:pPr>
      <w:r>
        <w:rPr>
          <w:rFonts w:ascii="Arial Narrow" w:hAnsi="Arial Narrow"/>
          <w:sz w:val="20"/>
          <w:szCs w:val="20"/>
        </w:rPr>
        <w:t>Suha mavčna mešanica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Izdelek vsebuje naslednje nevarne snovi: sivi portlandski cement; kalcijev hidroksid </w:t>
      </w:r>
      <w:r>
        <w:rPr>
          <w:rFonts w:ascii="Arial Narrow" w:hAnsi="Arial Narrow"/>
          <w:sz w:val="20"/>
          <w:szCs w:val="20"/>
        </w:rPr>
        <w:t>;</w:t>
      </w:r>
    </w:p>
    <w:tbl>
      <w:tblPr>
        <w:tblW w:w="10080" w:type="dxa"/>
        <w:jc w:val="left"/>
        <w:tblInd w:w="-113" w:type="dxa"/>
        <w:tblLayout w:type="fixed"/>
        <w:tblCellMar>
          <w:top w:w="0" w:type="dxa"/>
          <w:left w:w="108" w:type="dxa"/>
          <w:bottom w:w="0" w:type="dxa"/>
          <w:right w:w="108" w:type="dxa"/>
        </w:tblCellMar>
        <w:tblLook w:val="04a0" w:noHBand="0" w:noVBand="1" w:firstColumn="1" w:lastRow="0" w:lastColumn="0" w:firstRow="1"/>
      </w:tblPr>
      <w:tblGrid>
        <w:gridCol w:w="2005"/>
        <w:gridCol w:w="2015"/>
        <w:gridCol w:w="1984"/>
        <w:gridCol w:w="2046"/>
        <w:gridCol w:w="2030"/>
      </w:tblGrid>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Kemijsko ime:</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Številka CAS:</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Številka EC (EINECS)</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Indeksna številka:</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Registrska številka:</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Vsebnost v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Razvrstitev v skladu z direktivo 1999/45/ES</w:t>
            </w:r>
          </w:p>
          <w:p>
            <w:pPr>
              <w:pStyle w:val="Normal"/>
              <w:widowControl w:val="false"/>
              <w:spacing w:lineRule="auto" w:line="240" w:before="0" w:after="0"/>
              <w:rPr>
                <w:rFonts w:ascii="Arial Narrow" w:hAnsi="Arial Narrow"/>
                <w:sz w:val="16"/>
                <w:szCs w:val="16"/>
              </w:rPr>
            </w:pPr>
            <w:r>
              <w:rPr>
                <w:rFonts w:ascii="Arial Narrow" w:hAnsi="Arial Narrow"/>
                <w:sz w:val="16"/>
                <w:szCs w:val="16"/>
              </w:rPr>
              <w:t>Opozorilni simbol za nevarnost, stavki R</w:t>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b/>
                <w:sz w:val="16"/>
                <w:szCs w:val="16"/>
              </w:rPr>
              <w:t xml:space="preserve">Razvrstitev v skladu z Uredbo (ES) 1272/2008: </w:t>
            </w:r>
            <w:r>
              <w:rPr>
                <w:rFonts w:ascii="Arial Narrow" w:hAnsi="Arial Narrow"/>
                <w:sz w:val="16"/>
                <w:szCs w:val="16"/>
              </w:rPr>
              <w:t>Oznaka razreda in stavek kategorije nevarnosti H</w:t>
            </w:r>
          </w:p>
        </w:tc>
      </w:tr>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Portlandski cement</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65997-15-1</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266-043-4</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25 - 30 %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draži,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R37/38-41, povzroča preobčutljivost,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Draženje kože.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Poškodba oči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Kalcijev hidroksid</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1305-62-0</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215-137-3</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15 - 20 %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draži,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R37/38-41, povzroča preobčutljivost,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Draženje kože.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Poškodba oči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1008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Glej razdelek 16 za celotno besedilo stavkov R in H stavkov.</w:t>
            </w:r>
          </w:p>
        </w:tc>
      </w:tr>
    </w:tbl>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RAZDELEK 4. NAVODILA ZA PRVO POMOČ</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4.1. Opis prve pomoči</w:t>
      </w:r>
    </w:p>
    <w:p>
      <w:pPr>
        <w:pStyle w:val="Normal"/>
        <w:spacing w:lineRule="auto" w:line="240" w:before="0" w:after="0"/>
        <w:jc w:val="both"/>
        <w:rPr/>
      </w:pPr>
      <w:r>
        <w:rPr>
          <w:rFonts w:ascii="Arial Narrow" w:hAnsi="Arial Narrow"/>
          <w:b/>
          <w:sz w:val="20"/>
          <w:szCs w:val="20"/>
        </w:rPr>
        <w:t xml:space="preserve">Splošna navodila: </w:t>
      </w:r>
      <w:r>
        <w:rPr>
          <w:rFonts w:ascii="Arial Narrow" w:hAnsi="Arial Narrow"/>
          <w:sz w:val="20"/>
          <w:szCs w:val="20"/>
        </w:rPr>
        <w:t>Takojšnja medicinska pomoč običajno ni potrebna. Če se po rokovanju s pripravkom pojavijo zdravstvene težave, v primeru dvoma ali pri dolgotrajnih težavah poiščite zdravniško pomoč in pokažite to kartico ali etiketo. Vedno je treba zagotoviti, da je prizadeta oseba mirna in preprečiti prehlad.</w:t>
      </w:r>
    </w:p>
    <w:p>
      <w:pPr>
        <w:pStyle w:val="Normal"/>
        <w:spacing w:lineRule="auto" w:line="240" w:before="0" w:after="0"/>
        <w:jc w:val="both"/>
        <w:rPr>
          <w:rFonts w:ascii="Arial Narrow" w:hAnsi="Arial Narrow"/>
          <w:sz w:val="20"/>
          <w:szCs w:val="20"/>
        </w:rPr>
      </w:pPr>
      <w:r>
        <w:rPr>
          <w:rFonts w:ascii="Arial Narrow" w:hAnsi="Arial Narrow"/>
          <w:sz w:val="20"/>
          <w:szCs w:val="20"/>
        </w:rPr>
        <w:t>Če je nezavesten, prizadeto osebo položite v stabiliziran položaj na bok, z rahlo nagnjeno glavo, nikakor ne dajajte ničesar (tekočine) skozi usta. Osebe prve pomoči ne potrebujejo nobene osebne zaščitne opreme, vendar se morajo izogibati stiku z mokro mešanico. Obvestite zdravnika o prvi pomoči.</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Pri vdihavanju:</w:t>
      </w:r>
    </w:p>
    <w:p>
      <w:pPr>
        <w:pStyle w:val="Normal"/>
        <w:spacing w:lineRule="auto" w:line="240" w:before="0" w:after="0"/>
        <w:jc w:val="both"/>
        <w:rPr>
          <w:rFonts w:ascii="Arial Narrow" w:hAnsi="Arial Narrow"/>
          <w:sz w:val="20"/>
          <w:szCs w:val="20"/>
        </w:rPr>
      </w:pPr>
      <w:r>
        <w:rPr>
          <w:rFonts w:ascii="Arial Narrow" w:hAnsi="Arial Narrow"/>
          <w:sz w:val="20"/>
          <w:szCs w:val="20"/>
        </w:rPr>
        <w:t>Prekinite izpostavljenost, žrtev prenesite na svež zrak. Prah iz grla in nosne votline mora spontano zapustiti. Če draženje ali slabost, kašelj ali drugi trdovratni simptomi vztrajajo ali se razvijejo pozneje, poiščite zdravniško pomoč.</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V stiku s kožo:</w:t>
      </w:r>
    </w:p>
    <w:p>
      <w:pPr>
        <w:pStyle w:val="Normal"/>
        <w:spacing w:lineRule="auto" w:line="240" w:before="0" w:after="0"/>
        <w:rPr>
          <w:rFonts w:ascii="Arial Narrow" w:hAnsi="Arial Narrow"/>
          <w:sz w:val="20"/>
          <w:szCs w:val="20"/>
        </w:rPr>
      </w:pPr>
      <w:r>
        <w:rPr>
          <w:rFonts w:ascii="Arial Narrow" w:hAnsi="Arial Narrow"/>
          <w:sz w:val="20"/>
          <w:szCs w:val="20"/>
        </w:rPr>
        <w:t>Odstranite kontaminirana oblačila, čevlje. Če je mešanica suha, jo odstranite s kože in sperite z veliko vode. V primeru mokre mešanice kožo sperite z veliko vode. Če se pojavi kakršno koli draženje kože ali pekoč občutek, poiščite zdravniško pomoč.</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V primeru stika z očmi:</w:t>
      </w:r>
    </w:p>
    <w:p>
      <w:pPr>
        <w:pStyle w:val="Normal"/>
        <w:spacing w:lineRule="auto" w:line="240" w:before="0" w:after="0"/>
        <w:jc w:val="both"/>
        <w:rPr>
          <w:rFonts w:ascii="Arial Narrow" w:hAnsi="Arial Narrow"/>
          <w:sz w:val="20"/>
          <w:szCs w:val="20"/>
        </w:rPr>
      </w:pPr>
      <w:r>
        <w:rPr>
          <w:rFonts w:ascii="Arial Narrow" w:hAnsi="Arial Narrow"/>
          <w:sz w:val="20"/>
          <w:szCs w:val="20"/>
        </w:rPr>
        <w:t>Ne drgnite oči, da ne poškodujete roženice z mehanskimi poškodbami. Odstranite kontaktne leče, če jih nosite. Nagnite glavo na stran prizadetega očesa, široko odprite veke in takoj vsaj 30 minut temeljito izpirajte oko (oči) z veliko vode, da odstranite vse delce. Izogibajte se stiku z prizadetim očesom. Če je mogoče, uporabite izotonično vodo (0,9% NaCl). Obiščite specialista za poklicne bolezni ali specialista oftalmologa.</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Pri pitju:</w:t>
      </w:r>
    </w:p>
    <w:p>
      <w:pPr>
        <w:pStyle w:val="Normal"/>
        <w:spacing w:lineRule="auto" w:line="240" w:before="0" w:after="0"/>
        <w:rPr>
          <w:rFonts w:ascii="Arial Narrow" w:hAnsi="Arial Narrow"/>
          <w:sz w:val="20"/>
          <w:szCs w:val="20"/>
        </w:rPr>
      </w:pPr>
      <w:r>
        <w:rPr>
          <w:rFonts w:ascii="Arial Narrow" w:hAnsi="Arial Narrow"/>
          <w:sz w:val="20"/>
          <w:szCs w:val="20"/>
        </w:rPr>
        <w:t>Ne izzivajte bruhanja, usta izperite z vodo, dajte piti veliko vode. Poiščite zdravniško pomoč ali se obrnite na toksikološki informacijski center.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4.2 Najpomembnejši akutni in zapozneli simptomi in učinki</w:t>
      </w:r>
    </w:p>
    <w:p>
      <w:pPr>
        <w:pStyle w:val="Normal"/>
        <w:spacing w:lineRule="auto" w:line="240" w:before="0" w:after="0"/>
        <w:rPr>
          <w:rFonts w:ascii="Arial Narrow" w:hAnsi="Arial Narrow"/>
          <w:i/>
          <w:i/>
          <w:sz w:val="20"/>
          <w:szCs w:val="20"/>
        </w:rPr>
      </w:pPr>
      <w:r>
        <w:rPr>
          <w:rFonts w:ascii="Arial Narrow" w:hAnsi="Arial Narrow"/>
          <w:i/>
          <w:sz w:val="20"/>
          <w:szCs w:val="20"/>
        </w:rPr>
        <w:t>(učinki, ki jih lahko domnevamo zaradi sestave mešanice)</w:t>
      </w:r>
    </w:p>
    <w:p>
      <w:pPr>
        <w:pStyle w:val="Normal"/>
        <w:spacing w:lineRule="auto" w:line="240" w:before="0" w:after="0"/>
        <w:rPr>
          <w:rFonts w:ascii="Arial Narrow" w:hAnsi="Arial Narrow"/>
          <w:i/>
          <w:i/>
          <w:sz w:val="20"/>
          <w:szCs w:val="20"/>
        </w:rPr>
      </w:pPr>
      <w:r>
        <w:rPr>
          <w:rFonts w:ascii="Arial Narrow" w:hAnsi="Arial Narrow"/>
          <w:i/>
          <w:sz w:val="20"/>
          <w:szCs w:val="20"/>
        </w:rPr>
      </w:r>
    </w:p>
    <w:p>
      <w:pPr>
        <w:pStyle w:val="Normal"/>
        <w:spacing w:lineRule="auto" w:line="240" w:before="0" w:after="0"/>
        <w:rPr>
          <w:rFonts w:ascii="Arial Narrow" w:hAnsi="Arial Narrow"/>
          <w:i/>
          <w:i/>
          <w:sz w:val="20"/>
          <w:szCs w:val="20"/>
        </w:rPr>
      </w:pPr>
      <w:r>
        <w:rPr>
          <w:rFonts w:ascii="Arial Narrow" w:hAnsi="Arial Narrow"/>
          <w:i/>
          <w:sz w:val="20"/>
          <w:szCs w:val="20"/>
        </w:rPr>
        <w:t>Stik s kožo: Cementna mešanica ima lahko dražilne učinke na kožo po dolgotrajnem stiku (na vlažni koži, npr. pri potenju ali mokrenju kože) ali lahko povzroči kožni dermatitis po večkratnem stiku. Dolgotrajen stik kože z mokro mešanico lahko povzroči hude opekline (jedkanje), ki se sprva razvijejo neboleče.</w:t>
      </w:r>
    </w:p>
    <w:p>
      <w:pPr>
        <w:pStyle w:val="Normal"/>
        <w:spacing w:lineRule="auto" w:line="240" w:before="0" w:after="0"/>
        <w:rPr>
          <w:rFonts w:ascii="Arial Narrow" w:hAnsi="Arial Narrow"/>
          <w:i/>
          <w:i/>
          <w:sz w:val="20"/>
          <w:szCs w:val="20"/>
        </w:rPr>
      </w:pPr>
      <w:r>
        <w:rPr>
          <w:rFonts w:ascii="Arial Narrow" w:hAnsi="Arial Narrow"/>
          <w:i/>
          <w:sz w:val="20"/>
          <w:szCs w:val="20"/>
        </w:rPr>
        <w:t>Stik z očmi: Stik cementne mešanice z očmi lahko povzroči resne in potencialno nepopravljive poškodbe oči.</w:t>
      </w:r>
    </w:p>
    <w:p>
      <w:pPr>
        <w:pStyle w:val="Normal"/>
        <w:spacing w:lineRule="auto" w:line="240" w:before="0" w:after="0"/>
        <w:rPr>
          <w:rFonts w:ascii="Arial Narrow" w:hAnsi="Arial Narrow"/>
          <w:i/>
          <w:i/>
          <w:sz w:val="20"/>
          <w:szCs w:val="20"/>
        </w:rPr>
      </w:pPr>
      <w:r>
        <w:rPr>
          <w:rFonts w:ascii="Arial Narrow" w:hAnsi="Arial Narrow"/>
          <w:i/>
          <w:sz w:val="20"/>
          <w:szCs w:val="20"/>
        </w:rPr>
        <w:t>Vdihavanje: Dolgotrajno ali ponavljajoče se vdihavanje poveča tveganje za nastanek pljučnih bolezni.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4.3. Navedba kakršne koli takojšnje medicinske oskrbe in posebnega zdravljenja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Ob obisku zdravnika vzemite s seboj varnostni list.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ODDELEK 5. Protipožarni ukrepi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5.1. Gasilni aparat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pPr>
      <w:r>
        <w:rPr>
          <w:rFonts w:ascii="Arial Narrow" w:hAnsi="Arial Narrow"/>
          <w:b/>
          <w:sz w:val="20"/>
          <w:szCs w:val="20"/>
        </w:rPr>
        <w:t>Primerna sredstva za gašenje:</w:t>
      </w:r>
      <w:r>
        <w:rPr/>
        <w:t xml:space="preserve"> </w:t>
      </w:r>
      <w:r>
        <w:rPr>
          <w:rFonts w:ascii="Arial Narrow" w:hAnsi="Arial Narrow"/>
          <w:sz w:val="20"/>
          <w:szCs w:val="20"/>
        </w:rPr>
        <w:t>Izdelek je negorljiv. Za gašenje okoliških požarov izberite gasilno sredstvo z upoštevanjem okolja.</w:t>
      </w:r>
    </w:p>
    <w:p>
      <w:pPr>
        <w:pStyle w:val="Normal"/>
        <w:spacing w:lineRule="auto" w:line="240" w:before="0" w:after="0"/>
        <w:rPr/>
      </w:pPr>
      <w:r>
        <w:rPr>
          <w:rFonts w:ascii="Arial Narrow" w:hAnsi="Arial Narrow"/>
          <w:b/>
          <w:sz w:val="20"/>
          <w:szCs w:val="20"/>
        </w:rPr>
        <w:t xml:space="preserve">Neustrezna sredstva za gašenje: Vodni </w:t>
      </w:r>
      <w:r>
        <w:rPr/>
        <w:t xml:space="preserve">curek </w:t>
      </w:r>
      <w:r>
        <w:rPr>
          <w:rFonts w:ascii="Arial Narrow" w:hAnsi="Arial Narrow"/>
          <w:sz w:val="20"/>
          <w:szCs w:val="20"/>
        </w:rPr>
        <w: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5.2. Posebna varnost, ki izhaja iz snovi ali zmesi</w:t>
      </w:r>
    </w:p>
    <w:p>
      <w:pPr>
        <w:pStyle w:val="Normal"/>
        <w:spacing w:lineRule="auto" w:line="240" w:before="0" w:after="0"/>
        <w:rPr>
          <w:rFonts w:ascii="Arial Narrow" w:hAnsi="Arial Narrow"/>
          <w:sz w:val="20"/>
          <w:szCs w:val="20"/>
        </w:rPr>
      </w:pPr>
      <w:r>
        <w:rPr>
          <w:rFonts w:ascii="Arial Narrow" w:hAnsi="Arial Narrow"/>
          <w:sz w:val="20"/>
          <w:szCs w:val="20"/>
        </w:rPr>
        <w:t>Niso znani. Mešanica ni vnetljiva ali eksplozivna, ne podpira gorenja drugih materialov.</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5.3. Nasvet za gasilce</w:t>
      </w:r>
    </w:p>
    <w:p>
      <w:pPr>
        <w:pStyle w:val="Normal"/>
        <w:spacing w:lineRule="auto" w:line="240" w:before="0" w:after="0"/>
        <w:rPr>
          <w:rFonts w:ascii="Arial Narrow" w:hAnsi="Arial Narrow"/>
          <w:sz w:val="20"/>
          <w:szCs w:val="20"/>
        </w:rPr>
      </w:pPr>
      <w:r>
        <w:rPr>
          <w:rFonts w:ascii="Arial Narrow" w:hAnsi="Arial Narrow"/>
          <w:sz w:val="20"/>
          <w:szCs w:val="20"/>
        </w:rPr>
        <w:t>Uporabljati samostojni dihalni aparat in običajno opremo za gašenje požara (izogibati se stiku s kožo in očmi). Preprečiti iztekanje vode ali zmesi za gašenje v kanalizacijo in vodne poti.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ODDELEK 6. UKREPI OB NEZGODNIH IZPUSTIH</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6.1 Osebni zaščitni ukrepi, zaščitna oprema in postopki v sili</w:t>
      </w:r>
    </w:p>
    <w:p>
      <w:pPr>
        <w:pStyle w:val="Normal"/>
        <w:spacing w:lineRule="auto" w:line="240" w:before="0" w:after="0"/>
        <w:rPr>
          <w:rFonts w:ascii="Arial Narrow" w:hAnsi="Arial Narrow"/>
          <w:sz w:val="20"/>
          <w:szCs w:val="20"/>
        </w:rPr>
      </w:pPr>
      <w:r>
        <w:rPr>
          <w:rFonts w:ascii="Arial Narrow" w:hAnsi="Arial Narrow"/>
          <w:sz w:val="20"/>
          <w:szCs w:val="20"/>
        </w:rPr>
        <w:t>Osebam, ki niso vključene v odstranjevanje posledic razlitja, preprečiti gibanje na mestih, kjer bi lahko prišlo do onesnaženja z razlitim proizvodom. Zagotovite prezračevanje v zgradbah brez prepiha. Pri čiščenju izberite postopke, ki ne povečajo nastajanja prašnega aerosola (glejte poglavje 6.3). Pri uporabi mokrih postopkov lahko neočiščena tla ali podlaga postanejo spolzki. Pri delu uporabljajte priporočeno osebno zaščitno opremo (glejte poglavje 8).</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6.2 Ukrepi za varstvo okolja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Preprečiti puščanje in širjenje razlitega materiala. Če je mogoče, naj bo material suh. Če je mogoče, pokrijte območje, da se izognete nepotrebnemu prahu. Preprečiti nenadzorovano uhajanje v vodotoke in kanalizacijo (zvišanje pH). Vsako večje izlitje v vodotoke je treba prijaviti Agenciji za okolje ali drugemu pristojnemu organu.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6.3 Metode in materiali za zadrževanje in čiščenje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Razlit suh material mehansko pobrati in če ni kontaminiran, ga ponovno uporabiti. Uporabite metode kemičnega čiščenja, kot je sesanje ali sesanje (z uporabo zračnih filtrov). Ne uporabljajte stisnjenega zraka.</w:t>
      </w:r>
    </w:p>
    <w:p>
      <w:pPr>
        <w:pStyle w:val="Normal"/>
        <w:spacing w:lineRule="auto" w:line="240" w:before="0" w:after="0"/>
        <w:rPr>
          <w:rFonts w:ascii="Arial Narrow" w:hAnsi="Arial Narrow"/>
          <w:sz w:val="20"/>
          <w:szCs w:val="20"/>
        </w:rPr>
      </w:pPr>
      <w:r>
        <w:rPr>
          <w:rFonts w:ascii="Arial Narrow" w:hAnsi="Arial Narrow"/>
          <w:sz w:val="20"/>
          <w:szCs w:val="20"/>
        </w:rPr>
        <w:t>Možno je tudi mokro čiščenje (z vodnim pršenjem ali meglico), preprečiti dvigovanje prahu, obrisati prah in odstraniti nastalo blato. Na enak način odstranite mokro mešanico. Pustite, da se blato strdi, in ga odstranite v skladu z razdelkom 13.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6.4 Sklicevanje na druge dele</w:t>
      </w:r>
    </w:p>
    <w:p>
      <w:pPr>
        <w:pStyle w:val="Normal"/>
        <w:spacing w:lineRule="auto" w:line="240" w:before="0" w:after="0"/>
        <w:rPr>
          <w:rFonts w:ascii="Arial Narrow" w:hAnsi="Arial Narrow"/>
          <w:sz w:val="20"/>
          <w:szCs w:val="20"/>
        </w:rPr>
      </w:pPr>
      <w:r>
        <w:rPr>
          <w:rFonts w:ascii="Arial Narrow" w:hAnsi="Arial Narrow"/>
          <w:sz w:val="20"/>
          <w:szCs w:val="20"/>
        </w:rPr>
        <w:t>Za osebno zaščitno opremo glejte poglavje 8.</w:t>
      </w:r>
    </w:p>
    <w:p>
      <w:pPr>
        <w:pStyle w:val="Normal"/>
        <w:spacing w:lineRule="auto" w:line="240" w:before="0" w:after="0"/>
        <w:rPr>
          <w:rFonts w:ascii="Arial Narrow" w:hAnsi="Arial Narrow"/>
          <w:sz w:val="20"/>
          <w:szCs w:val="20"/>
        </w:rPr>
      </w:pPr>
      <w:r>
        <w:rPr>
          <w:rFonts w:ascii="Arial Narrow" w:hAnsi="Arial Narrow"/>
          <w:sz w:val="20"/>
          <w:szCs w:val="20"/>
        </w:rPr>
        <w:t>Za odstranjevanje odpadkov glejte poglavje 13.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ODDELEK 7. RAVNANJE IN SKLADIŠČENJE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7.1 Varnostni ukrepi za varno ravnanje</w:t>
      </w:r>
    </w:p>
    <w:p>
      <w:pPr>
        <w:pStyle w:val="Normal"/>
        <w:spacing w:lineRule="auto" w:line="240" w:before="0" w:after="0"/>
        <w:jc w:val="both"/>
        <w:rPr>
          <w:rFonts w:ascii="Arial Narrow" w:hAnsi="Arial Narrow"/>
          <w:sz w:val="20"/>
          <w:szCs w:val="20"/>
        </w:rPr>
      </w:pPr>
      <w:r>
        <w:rPr>
          <w:rFonts w:ascii="Arial Narrow" w:hAnsi="Arial Narrow"/>
          <w:sz w:val="20"/>
          <w:szCs w:val="20"/>
        </w:rPr>
        <w:t>Preberite navodila za uporabo. Pri rokovanju s suho mešanico ne vdihavati prahu, delati v dobro prezračenih prostorih, uporabljati zaščitno delovno opremo proti vdihavanju prahu (glej poglavje 8). Izogibajte se stiku z očmi in kožo pri delu s suho ali mokro mešanico z uporabo osebne zaščitne opreme (glejte poglavje 8).</w:t>
      </w:r>
    </w:p>
    <w:p>
      <w:pPr>
        <w:pStyle w:val="Normal"/>
        <w:spacing w:lineRule="auto" w:line="240" w:before="0" w:after="0"/>
        <w:jc w:val="both"/>
        <w:rPr>
          <w:rFonts w:ascii="Arial Narrow" w:hAnsi="Arial Narrow"/>
          <w:sz w:val="20"/>
          <w:szCs w:val="20"/>
        </w:rPr>
      </w:pPr>
      <w:r>
        <w:rPr>
          <w:rFonts w:ascii="Arial Narrow" w:hAnsi="Arial Narrow"/>
          <w:sz w:val="20"/>
          <w:szCs w:val="20"/>
        </w:rPr>
        <w:t>Delovna orodja na mestih, kjer pridejo v stik z rokami, naj bodo čista. Delovna oblačila in zaščitna delovna oprema, ki je umazana do te mere, da mešanica prodre na površino kože, ali vlaga pronica v notranjost zaščitne opreme ali delovne obleke, jo čim prej zamenjajte s čistimi in suhimi.</w:t>
      </w:r>
    </w:p>
    <w:p>
      <w:pPr>
        <w:pStyle w:val="Normal"/>
        <w:spacing w:lineRule="auto" w:line="240" w:before="0" w:after="0"/>
        <w:jc w:val="both"/>
        <w:rPr>
          <w:rFonts w:ascii="Arial Narrow" w:hAnsi="Arial Narrow"/>
          <w:sz w:val="20"/>
          <w:szCs w:val="20"/>
        </w:rPr>
      </w:pPr>
      <w:r>
        <w:rPr>
          <w:rFonts w:ascii="Arial Narrow" w:hAnsi="Arial Narrow"/>
          <w:sz w:val="20"/>
          <w:szCs w:val="20"/>
        </w:rPr>
        <w:t>Med delom ne jesti, piti in kaditi, upoštevati splošne varnostne in higienske ukrepe pri delu s kemikalijami.</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7.2 Navodila za varno skladiščenje snovi in zmesi, vključno z morebitnimi nezdružljivostmi</w:t>
      </w:r>
    </w:p>
    <w:p>
      <w:pPr>
        <w:pStyle w:val="Normal"/>
        <w:spacing w:lineRule="auto" w:line="240" w:before="0" w:after="0"/>
        <w:jc w:val="both"/>
        <w:rPr>
          <w:rFonts w:ascii="Arial Narrow" w:hAnsi="Arial Narrow"/>
          <w:sz w:val="20"/>
          <w:szCs w:val="20"/>
        </w:rPr>
      </w:pPr>
      <w:r>
        <w:rPr>
          <w:rFonts w:ascii="Arial Narrow" w:hAnsi="Arial Narrow"/>
          <w:sz w:val="20"/>
          <w:szCs w:val="20"/>
        </w:rPr>
        <w:t>Hraniti v originalno zaprti embalaži, na suhem, zaščitenem pred vlago, ločeno od hrane, pijače in krmil. Morebitna zamrznitev izdelka ne bo vplivala na njegovo funkcionalnost. Hraniti izven dosega otrok.</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7.3 Posebna končna uporaba / Posebna končna uporaba</w:t>
      </w:r>
    </w:p>
    <w:p>
      <w:pPr>
        <w:pStyle w:val="Normal"/>
        <w:spacing w:lineRule="auto" w:line="240" w:before="0" w:after="0"/>
        <w:rPr>
          <w:rFonts w:ascii="Arial Narrow" w:hAnsi="Arial Narrow"/>
          <w:sz w:val="20"/>
          <w:szCs w:val="20"/>
        </w:rPr>
      </w:pPr>
      <w:r>
        <w:rPr>
          <w:rFonts w:ascii="Arial Narrow" w:hAnsi="Arial Narrow"/>
          <w:sz w:val="20"/>
          <w:szCs w:val="20"/>
        </w:rPr>
        <w:t>ni omenjeno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ODDELEK 8. NADZOR IZPOSTAVLJENOSTI / OSEBNA ZAŠČITA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8.1 kontrolni parametri</w:t>
      </w:r>
    </w:p>
    <w:p>
      <w:pPr>
        <w:pStyle w:val="Normal"/>
        <w:spacing w:lineRule="auto" w:line="240" w:before="0" w:after="0"/>
        <w:jc w:val="both"/>
        <w:rPr/>
      </w:pPr>
      <w:r>
        <w:rPr>
          <w:rFonts w:ascii="Arial Narrow" w:hAnsi="Arial Narrow"/>
          <w:sz w:val="20"/>
          <w:szCs w:val="20"/>
        </w:rPr>
        <w:t xml:space="preserve">Mešanica vsebuje snovi, za katere so v Slovaški republiki v skladu z vladno uredbo št. 361/2007 Zb., s spremembami </w:t>
      </w:r>
      <w:r>
        <w:rPr>
          <w:rFonts w:ascii="Arial Narrow" w:hAnsi="Arial Narrow"/>
          <w:b/>
          <w:sz w:val="20"/>
          <w:szCs w:val="20"/>
        </w:rPr>
        <w:t>.</w:t>
      </w:r>
    </w:p>
    <w:p>
      <w:pPr>
        <w:pStyle w:val="Normal"/>
        <w:spacing w:lineRule="auto" w:line="240" w:before="0" w:after="0"/>
        <w:rPr>
          <w:rFonts w:ascii="Arial Narrow" w:hAnsi="Arial Narrow"/>
          <w:b/>
          <w:b/>
          <w:sz w:val="20"/>
          <w:szCs w:val="20"/>
        </w:rPr>
      </w:pPr>
      <w:r>
        <w:rPr>
          <w:rFonts w:ascii="Arial Narrow" w:hAnsi="Arial Narrow"/>
          <w:b/>
          <w:sz w:val="20"/>
          <w:szCs w:val="20"/>
        </w:rPr>
      </w:r>
    </w:p>
    <w:tbl>
      <w:tblPr>
        <w:tblW w:w="9355"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855"/>
        <w:gridCol w:w="1887"/>
        <w:gridCol w:w="1871"/>
        <w:gridCol w:w="1871"/>
        <w:gridCol w:w="1871"/>
      </w:tblGrid>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Kemijsko ime</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številka CAS</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PELc (mg/m3)</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NPK-P</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opomba</w:t>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Portlandski cement</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65997-15-1</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Kalcijev hidroksid</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1305-62-0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2</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4</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bl>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Mejne vrednosti izpostavljenosti na delovnem mestu v skladu z direktivo št. 2006/15 / ES - ni navedeno</w:t>
      </w:r>
    </w:p>
    <w:p>
      <w:pPr>
        <w:pStyle w:val="Normal"/>
        <w:spacing w:lineRule="auto" w:line="240" w:before="0" w:after="0"/>
        <w:rPr>
          <w:rFonts w:ascii="Arial Narrow" w:hAnsi="Arial Narrow"/>
          <w:b/>
          <w:b/>
          <w:sz w:val="20"/>
          <w:szCs w:val="20"/>
        </w:rPr>
      </w:pPr>
      <w:r>
        <w:rPr>
          <w:rFonts w:ascii="Arial Narrow" w:hAnsi="Arial Narrow"/>
          <w:b/>
          <w:sz w:val="20"/>
          <w:szCs w:val="20"/>
        </w:rPr>
        <w:t>Mejne vrednosti kazalnikov testov biološke izpostavljenosti niso določene v Uredbi št. 432/2003 zb.</w:t>
      </w:r>
    </w:p>
    <w:p>
      <w:pPr>
        <w:pStyle w:val="Normal"/>
        <w:spacing w:lineRule="auto" w:line="240" w:before="0" w:after="0"/>
        <w:rPr/>
      </w:pPr>
      <w:r>
        <w:rPr>
          <w:rFonts w:ascii="Arial Narrow" w:hAnsi="Arial Narrow"/>
          <w:b/>
          <w:sz w:val="20"/>
          <w:szCs w:val="20"/>
        </w:rPr>
        <w:t xml:space="preserve">Vrednosti DNEL in PNEC: </w:t>
      </w:r>
      <w:r>
        <w:rPr>
          <w:rFonts w:ascii="Arial Narrow" w:hAnsi="Arial Narrow"/>
          <w:sz w:val="20"/>
          <w:szCs w:val="20"/>
        </w:rPr>
        <w:t>še ni na voljo</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 Omejevanje izpostavljenosti</w:t>
      </w:r>
    </w:p>
    <w:p>
      <w:pPr>
        <w:pStyle w:val="Normal"/>
        <w:spacing w:lineRule="auto" w:line="240" w:before="0" w:after="0"/>
        <w:jc w:val="both"/>
        <w:rPr>
          <w:rFonts w:ascii="Arial Narrow" w:hAnsi="Arial Narrow"/>
          <w:sz w:val="20"/>
          <w:szCs w:val="20"/>
        </w:rPr>
      </w:pPr>
      <w:r>
        <w:rPr>
          <w:rFonts w:ascii="Arial Narrow" w:hAnsi="Arial Narrow"/>
          <w:sz w:val="20"/>
          <w:szCs w:val="20"/>
        </w:rPr>
        <w:t>Za omejitev izpostavljenosti je treba preprečiti nastajanje prahu. Poleg tega je priporočljiva ustrezna zaščitna oprema. Uporabljati je treba sredstva za zaščito oči (npr. zaščitna očala ali ščitniki za obraz), če narava in vrsta uporabe ne moreta izključiti morebitnega stika z očmi (npr. zaprt postopek), dodatno zaščito za obraz, zaščitno obleko in varnostne čevlje.</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8.2.1 Ustrezni tehnični ukrepi</w:t>
      </w:r>
    </w:p>
    <w:p>
      <w:pPr>
        <w:pStyle w:val="Normal"/>
        <w:spacing w:lineRule="auto" w:line="240" w:before="0" w:after="0"/>
        <w:rPr>
          <w:rFonts w:ascii="Arial Narrow" w:hAnsi="Arial Narrow"/>
          <w:sz w:val="20"/>
          <w:szCs w:val="20"/>
        </w:rPr>
      </w:pPr>
      <w:r>
        <w:rPr>
          <w:rFonts w:ascii="Arial Narrow" w:hAnsi="Arial Narrow"/>
          <w:sz w:val="20"/>
          <w:szCs w:val="20"/>
        </w:rPr>
        <w:t>Poskrbite za zadostno prezračevanje delovnega mesta. oz prezračevanje. Če to ni mogoče, uporabite osebno zaščitno opremo za zaščito dihal. Ravnanje s suhimi mešanicami in čiščenje delovnega mesta je treba zagotoviti s tehnikami, ki ne povečujejo koncentracije prahu v delovnem ozračju. Pri delu s suhimi mešanicami zunaj gradbenih objektov je potrebno, da se v primeru vetra delavec giblje od mesta uhajanja prašnih delcev v zrak proti smeri vetra. V primeru, da pri rokovanju z izdelkom obstaja možnost stika z očmi, je priporočljivo zagotoviti vir vode na dosegu roke za hitro izpiranje oči.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8.2.2. Individualni zaščitni ukrepi, vključno z osebno zaščitno opremo</w:t>
      </w:r>
    </w:p>
    <w:p>
      <w:pPr>
        <w:pStyle w:val="Normal"/>
        <w:spacing w:lineRule="auto" w:line="240" w:before="0" w:after="0"/>
        <w:rPr>
          <w:rFonts w:ascii="Arial Narrow" w:hAnsi="Arial Narrow"/>
          <w:b/>
          <w:b/>
          <w:sz w:val="20"/>
          <w:szCs w:val="20"/>
        </w:rPr>
      </w:pPr>
      <w:r>
        <w:rPr>
          <w:rFonts w:ascii="Arial Narrow" w:hAnsi="Arial Narrow"/>
          <w:b/>
          <w:sz w:val="20"/>
          <w:szCs w:val="20"/>
        </w:rPr>
        <w:t>a) Zaščita dihal</w:t>
      </w:r>
    </w:p>
    <w:p>
      <w:pPr>
        <w:pStyle w:val="Normal"/>
        <w:spacing w:lineRule="auto" w:line="240" w:before="0" w:after="0"/>
        <w:rPr>
          <w:rFonts w:ascii="Arial Narrow" w:hAnsi="Arial Narrow"/>
          <w:sz w:val="20"/>
          <w:szCs w:val="20"/>
        </w:rPr>
      </w:pPr>
      <w:r>
        <w:rPr>
          <w:rFonts w:ascii="Arial Narrow" w:hAnsi="Arial Narrow"/>
          <w:sz w:val="20"/>
          <w:szCs w:val="20"/>
        </w:rPr>
        <w:t>Pri odpiranju embalaže s suho mešanico, pri izlivanju le-te iz embalaže ali pri prelivanju suhe mešanice v delovne posode ter v začetni fazi, ko v suho mešanico dodajamo vodo, je potrebna uporaba maske ali respiratorja z filter za prah z zaščitnim faktorjem najmanj 10.</w:t>
      </w:r>
    </w:p>
    <w:p>
      <w:pPr>
        <w:pStyle w:val="Normal"/>
        <w:spacing w:lineRule="auto" w:line="240" w:before="0" w:after="0"/>
        <w:rPr>
          <w:rFonts w:ascii="Arial Narrow" w:hAnsi="Arial Narrow"/>
          <w:b/>
          <w:b/>
          <w:sz w:val="20"/>
          <w:szCs w:val="20"/>
        </w:rPr>
      </w:pPr>
      <w:r>
        <w:rPr>
          <w:rFonts w:ascii="Arial Narrow" w:hAnsi="Arial Narrow"/>
          <w:b/>
          <w:sz w:val="20"/>
          <w:szCs w:val="20"/>
        </w:rPr>
        <w:t>b) Zaščita za oči in obraz</w:t>
      </w:r>
    </w:p>
    <w:p>
      <w:pPr>
        <w:pStyle w:val="Normal"/>
        <w:spacing w:lineRule="auto" w:line="240" w:before="0" w:after="0"/>
        <w:jc w:val="both"/>
        <w:rPr>
          <w:rFonts w:ascii="Arial Narrow" w:hAnsi="Arial Narrow"/>
          <w:sz w:val="20"/>
          <w:szCs w:val="20"/>
        </w:rPr>
      </w:pPr>
      <w:r>
        <w:rPr>
          <w:rFonts w:ascii="Arial Narrow" w:hAnsi="Arial Narrow"/>
          <w:sz w:val="20"/>
          <w:szCs w:val="20"/>
        </w:rPr>
        <w:t>Če pri delu s suho zmesjo ne uporabljate zaščitne maske za celoten obraz, je treba uporabiti tesna zaščitna očala, da preprečite vdor prašnih delcev v oči. Uporaba zaščitnih očal je obvezna tudi pri rokovanju z mokro malto ali lepilom, kjer obstaja nevarnost brizganja materiala. Še posebej pri metanju ali nanašanju malte nad nivo glave.</w:t>
      </w:r>
    </w:p>
    <w:p>
      <w:pPr>
        <w:pStyle w:val="Normal"/>
        <w:spacing w:lineRule="auto" w:line="240" w:before="0" w:after="0"/>
        <w:jc w:val="both"/>
        <w:rPr>
          <w:rFonts w:ascii="Arial Narrow" w:hAnsi="Arial Narrow"/>
          <w:b/>
          <w:b/>
          <w:sz w:val="20"/>
          <w:szCs w:val="20"/>
        </w:rPr>
      </w:pPr>
      <w:r>
        <w:rPr>
          <w:rFonts w:ascii="Arial Narrow" w:hAnsi="Arial Narrow"/>
          <w:b/>
          <w:sz w:val="20"/>
          <w:szCs w:val="20"/>
        </w:rPr>
        <w:t>c) Zaščita kože</w:t>
      </w:r>
    </w:p>
    <w:p>
      <w:pPr>
        <w:pStyle w:val="Normal"/>
        <w:spacing w:lineRule="auto" w:line="240" w:before="0" w:after="0"/>
        <w:jc w:val="both"/>
        <w:rPr>
          <w:rFonts w:ascii="Arial Narrow" w:hAnsi="Arial Narrow"/>
          <w:sz w:val="20"/>
          <w:szCs w:val="20"/>
        </w:rPr>
      </w:pPr>
      <w:r>
        <w:rPr>
          <w:rFonts w:ascii="Arial Narrow" w:hAnsi="Arial Narrow"/>
          <w:sz w:val="20"/>
          <w:szCs w:val="20"/>
        </w:rPr>
        <w:t>Ker tako suhe kot mokre mešanice dražijo kožo, je treba izpostavljenost čim bolj zmanjšati, kolikor je tehnično izvedljivo. Delo zahteva uporabo zaščitnih rokavic, standardnih celokožnih zaščitnih delovnih oblačil z oprijetimi rokavi in hlačami, ki preprečujejo vdor prahu ter nošenje čevljev, odpornih proti jedkam in prahu.</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b/>
          <w:sz w:val="20"/>
          <w:szCs w:val="20"/>
        </w:rPr>
        <w:t>8.2.3 Omejevanje onesnaževanja okolja</w:t>
      </w:r>
    </w:p>
    <w:p>
      <w:pPr>
        <w:pStyle w:val="Normal"/>
        <w:spacing w:lineRule="auto" w:line="240" w:before="0" w:after="0"/>
        <w:rPr>
          <w:rFonts w:ascii="Arial Narrow" w:hAnsi="Arial Narrow"/>
          <w:sz w:val="20"/>
          <w:szCs w:val="20"/>
        </w:rPr>
      </w:pPr>
      <w:r>
        <w:rPr>
          <w:rFonts w:ascii="Arial Narrow" w:hAnsi="Arial Narrow"/>
          <w:sz w:val="20"/>
          <w:szCs w:val="20"/>
        </w:rPr>
        <w:t>Zagotovite, da je embalaža zaprta med skladiščenjem, rokovanjem in transportom. Zavarovati skladiščne prostore pred morebitnim uhajanjem proizvoda v okolico (v kanalizacijo, vodo in zemljo – glejte 6.2.) Ne izpirajte v kanalizacijo ali vodotoke. pH vode, onesnažene s proizvodom, ki lahko v velikih količinah odteče v kanalizacijo, ne sme preseči 9.</w:t>
      </w:r>
    </w:p>
    <w:p>
      <w:pPr>
        <w:pStyle w:val="Normal"/>
        <w:spacing w:lineRule="auto" w:line="240" w:before="0" w:after="0"/>
        <w:rPr>
          <w:rFonts w:ascii="Arial Narrow" w:hAnsi="Arial Narrow"/>
          <w:sz w:val="20"/>
          <w:szCs w:val="20"/>
        </w:rPr>
      </w:pPr>
      <w:r>
        <w:rPr>
          <w:rFonts w:ascii="Arial Narrow" w:hAnsi="Arial Narrow"/>
          <w:sz w:val="20"/>
          <w:szCs w:val="20"/>
        </w:rPr>
        <w:t>Opremite delovno mesto in skladišča s sredstvi za sanacijo nenamernega razlitja.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ODDELEK 9. FIZIKALNE IN KEMIJSKE LASTNOSTI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Agregatno stanje: </w:t>
        <w:tab/>
        <w:tab/>
        <w:tab/>
        <w:t>sipka trdna snov, prah</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Barva: </w:t>
        <w:tab/>
        <w:tab/>
        <w:tab/>
        <w:tab/>
        <w:t>siva in bela</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Vonj: </w:t>
        <w:tab/>
        <w:tab/>
        <w:tab/>
        <w:tab/>
        <w:t>brez vonja</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pH vrednost: </w:t>
        <w:tab/>
        <w:tab/>
        <w:tab/>
        <w:t>ni znano</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Tališče/ledišče </w:t>
        <w:tab/>
        <w:tab/>
        <w:t>ni znano</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Vrelišče: </w:t>
        <w:tab/>
        <w:tab/>
        <w:tab/>
        <w:tab/>
        <w:t>ni znano</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Plamenišče: </w:t>
        <w:tab/>
        <w:tab/>
        <w:tab/>
        <w:t>ni znano</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Hitrost izhlapevanja: </w:t>
        <w:tab/>
        <w:tab/>
        <w:tab/>
        <w:t>ni znano</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Vnetljivost: </w:t>
        <w:tab/>
        <w:tab/>
        <w:tab/>
        <w:tab/>
        <w:t>ni znano</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Eksplozivne lastnosti: </w:t>
        <w:tab/>
        <w:tab/>
        <w:tab/>
        <w:t>ni eksploziven, zgornja meja - ni znano, spodnja meja - ni znano</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Oksidativne lastnosti: </w:t>
        <w:tab/>
        <w:tab/>
        <w:tab/>
        <w:t>ni znano</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Parna napetost: </w:t>
        <w:tab/>
        <w:tab/>
        <w:tab/>
        <w:tab/>
        <w:t>ni znano</w:t>
      </w:r>
    </w:p>
    <w:p>
      <w:pPr>
        <w:pStyle w:val="Normal"/>
        <w:spacing w:lineRule="auto" w:line="240" w:before="0" w:after="0"/>
        <w:ind w:left="567" w:hanging="0"/>
        <w:rPr/>
      </w:pPr>
      <w:r>
        <w:rPr>
          <w:rFonts w:ascii="Arial Narrow" w:hAnsi="Arial Narrow"/>
          <w:sz w:val="20"/>
          <w:szCs w:val="20"/>
        </w:rPr>
        <w:t xml:space="preserve">Relativna gostota (pri 18 </w:t>
      </w:r>
      <w:r>
        <w:rPr>
          <w:rFonts w:ascii="Arial Narrow" w:hAnsi="Arial Narrow"/>
          <w:sz w:val="20"/>
          <w:szCs w:val="20"/>
          <w:vertAlign w:val="superscript"/>
        </w:rPr>
        <w:t xml:space="preserve">o </w:t>
      </w:r>
      <w:r>
        <w:rPr>
          <w:rFonts w:ascii="Arial Narrow" w:hAnsi="Arial Narrow"/>
          <w:sz w:val="20"/>
          <w:szCs w:val="20"/>
        </w:rPr>
        <w:t xml:space="preserve">C): </w:t>
        <w:tab/>
        <w:tab/>
        <w:t>ni znano</w:t>
      </w:r>
    </w:p>
    <w:p>
      <w:pPr>
        <w:pStyle w:val="Normal"/>
        <w:spacing w:lineRule="auto" w:line="240" w:before="0" w:after="0"/>
        <w:ind w:left="567" w:hanging="0"/>
        <w:rPr/>
      </w:pPr>
      <w:r>
        <w:rPr>
          <w:rFonts w:ascii="Arial Narrow" w:hAnsi="Arial Narrow"/>
          <w:sz w:val="20"/>
          <w:szCs w:val="20"/>
        </w:rPr>
        <w:t xml:space="preserve">Topnost v vodi (pri 18 </w:t>
      </w:r>
      <w:r>
        <w:rPr>
          <w:rFonts w:ascii="Arial Narrow" w:hAnsi="Arial Narrow"/>
          <w:sz w:val="20"/>
          <w:szCs w:val="20"/>
          <w:vertAlign w:val="superscript"/>
        </w:rPr>
        <w:t xml:space="preserve">o </w:t>
      </w:r>
      <w:r>
        <w:rPr>
          <w:rFonts w:ascii="Arial Narrow" w:hAnsi="Arial Narrow"/>
          <w:sz w:val="20"/>
          <w:szCs w:val="20"/>
        </w:rPr>
        <w:t xml:space="preserve">C): </w:t>
        <w:tab/>
        <w:t>Rahlo topen v vodi</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Topnost v maščobi: </w:t>
        <w:tab/>
        <w:tab/>
        <w:t>ni znano</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Porazdelitveni koeficient n-oktanol/voda: </w:t>
        <w:tab/>
        <w:t>ni znano</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Viskoznost: </w:t>
        <w:tab/>
        <w:tab/>
        <w:tab/>
        <w:tab/>
        <w:t>ni znano</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Parna gostota: </w:t>
        <w:tab/>
        <w:tab/>
        <w:tab/>
        <w:t>ni znano</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Hitrost izhlapevanja: </w:t>
        <w:tab/>
        <w:tab/>
        <w:t>ni znano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ODDELEK 10. OBSTOJNOST IN REAKTIVNOST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10.1 Reaktivnost</w:t>
      </w:r>
    </w:p>
    <w:p>
      <w:pPr>
        <w:pStyle w:val="Normal"/>
        <w:spacing w:lineRule="auto" w:line="240" w:before="0" w:after="0"/>
        <w:rPr>
          <w:rFonts w:ascii="Arial Narrow" w:hAnsi="Arial Narrow"/>
          <w:sz w:val="20"/>
          <w:szCs w:val="20"/>
        </w:rPr>
      </w:pPr>
      <w:r>
        <w:rPr>
          <w:rFonts w:ascii="Arial Narrow" w:hAnsi="Arial Narrow"/>
          <w:sz w:val="20"/>
          <w:szCs w:val="20"/>
        </w:rPr>
        <w:t>Pri mešanju z vodo nastane močno alkalna zmes, ki se postopoma strdi. Ko se celotna mešanica strdi, nastane stabilna masa.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10.2 Kemijska stabilnost</w:t>
      </w:r>
    </w:p>
    <w:p>
      <w:pPr>
        <w:pStyle w:val="Normal"/>
        <w:spacing w:lineRule="auto" w:line="240" w:before="0" w:after="0"/>
        <w:jc w:val="both"/>
        <w:rPr>
          <w:rFonts w:ascii="Arial Narrow" w:hAnsi="Arial Narrow"/>
          <w:sz w:val="20"/>
          <w:szCs w:val="20"/>
        </w:rPr>
      </w:pPr>
      <w:r>
        <w:rPr>
          <w:rFonts w:ascii="Arial Narrow" w:hAnsi="Arial Narrow"/>
          <w:sz w:val="20"/>
          <w:szCs w:val="20"/>
        </w:rPr>
        <w:t>Pri normalni uporabi je izdelek stabilen, če ga hranite in z njim ravnate v skladu z navodili. Mešanico zaščitite pred vplivi vode in zračne vlage. Razgradnja se ne pojavi. Izdelek hranite na suhem. Treba je izključiti stik z nezdružljivimi materiali.</w:t>
      </w:r>
    </w:p>
    <w:p>
      <w:pPr>
        <w:pStyle w:val="Normal"/>
        <w:spacing w:lineRule="auto" w:line="240" w:before="0" w:after="0"/>
        <w:jc w:val="both"/>
        <w:rPr>
          <w:rFonts w:ascii="Arial Narrow" w:hAnsi="Arial Narrow"/>
          <w:sz w:val="20"/>
          <w:szCs w:val="20"/>
        </w:rPr>
      </w:pPr>
      <w:r>
        <w:rPr>
          <w:rFonts w:ascii="Arial Narrow" w:hAnsi="Arial Narrow"/>
          <w:sz w:val="20"/>
          <w:szCs w:val="20"/>
        </w:rPr>
        <w:t>Mokra mešanica je alkalna in reagira s kislinami, amonijevimi solmi, aluminijem ali drugimi navadnimi kovinami. Portlandski cement se raztopi v fluorovodikovi kislini in tvori jedki plin silicijev tetrafluorid. Portlandski cementi reagirajo z vodo in tvorijo silikate in kalcijev hidroksid. Silikati v cementih reagirajo z močnimi oksidanti, kot so fluor, borov fluorid, klorov fluorid, manganov fluorid in kisikov difluorid.</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10.3 Možnost nevarnih reakcij</w:t>
      </w:r>
    </w:p>
    <w:p>
      <w:pPr>
        <w:pStyle w:val="Normal"/>
        <w:spacing w:lineRule="auto" w:line="240" w:before="0" w:after="0"/>
        <w:rPr>
          <w:rFonts w:ascii="Arial Narrow" w:hAnsi="Arial Narrow"/>
          <w:color w:val="000000"/>
          <w:sz w:val="20"/>
          <w:szCs w:val="20"/>
          <w:lang w:eastAsia="cs-CZ"/>
        </w:rPr>
      </w:pPr>
      <w:r>
        <w:rPr>
          <w:rFonts w:ascii="Arial Narrow" w:hAnsi="Arial Narrow"/>
          <w:color w:val="000000"/>
          <w:sz w:val="20"/>
          <w:szCs w:val="20"/>
          <w:lang w:eastAsia="cs-CZ"/>
        </w:rPr>
        <w:t>Izogibati se je treba nenadzorovani uporabi aluminijevega prahu, pri reakciji s cementom in kalcijevim hidroksidom se tvori / razvija vodik. Kalcijev hidroksid reagira eksotermno s kislinami. Po segrevanju nad 580 ° C se kalcijev hidroksid razgradi v kalcijev oksid (CaO) in vodo (H2O): Ca (OH) 2 -&gt; CaO + H2O. Kalcijev oksid reagira z vodo in proizvaja toploto. To je lahko nevarno za vnetljive materiale.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10.4 Pogoji, ki se jim je treba izogniti:</w:t>
      </w:r>
    </w:p>
    <w:p>
      <w:pPr>
        <w:pStyle w:val="Normal"/>
        <w:spacing w:lineRule="auto" w:line="240" w:before="0" w:after="0"/>
        <w:rPr>
          <w:rFonts w:ascii="Arial Narrow" w:hAnsi="Arial Narrow"/>
          <w:sz w:val="20"/>
          <w:szCs w:val="20"/>
        </w:rPr>
      </w:pPr>
      <w:r>
        <w:rPr>
          <w:rFonts w:ascii="Arial Narrow" w:hAnsi="Arial Narrow"/>
          <w:sz w:val="20"/>
          <w:szCs w:val="20"/>
        </w:rPr>
        <w:t>Med skladiščenjem čim bolj zmanjšajte izpostavljenost zraku in vlagi, ki lahko povzroči izgubo kakovosti izdelka (slepitev).</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10.5 Nezdružljivi materiali</w:t>
      </w:r>
    </w:p>
    <w:p>
      <w:pPr>
        <w:pStyle w:val="Normal"/>
        <w:spacing w:lineRule="auto" w:line="240" w:before="0" w:after="0"/>
        <w:rPr>
          <w:rFonts w:ascii="Arial Narrow" w:hAnsi="Arial Narrow"/>
          <w:sz w:val="20"/>
          <w:szCs w:val="20"/>
        </w:rPr>
      </w:pPr>
      <w:r>
        <w:rPr>
          <w:rFonts w:ascii="Arial Narrow" w:hAnsi="Arial Narrow"/>
          <w:sz w:val="20"/>
          <w:szCs w:val="20"/>
        </w:rPr>
        <w:t>Kisline, amonijeve soli, aluminij ali druge navadne kovine.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 xml:space="preserve">10.6 Nevarni produkti razgradnje: </w:t>
      </w:r>
      <w:r>
        <w:rPr>
          <w:rFonts w:ascii="Arial Narrow" w:hAnsi="Arial Narrow"/>
          <w:sz w:val="20"/>
          <w:szCs w:val="20"/>
        </w:rPr>
        <w:t>zavreči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ODDELEK 11. TOKSIKOLOŠKI PODATKI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11.1. Podatki o toksikoloških učinkih:</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Človeška izkušnja:</w:t>
      </w:r>
    </w:p>
    <w:p>
      <w:pPr>
        <w:pStyle w:val="Normal"/>
        <w:spacing w:lineRule="auto" w:line="240" w:before="0" w:after="0"/>
        <w:rPr>
          <w:rFonts w:ascii="Arial Narrow" w:hAnsi="Arial Narrow"/>
          <w:sz w:val="20"/>
          <w:szCs w:val="20"/>
        </w:rPr>
      </w:pPr>
      <w:r>
        <w:rPr>
          <w:rFonts w:ascii="Arial Narrow" w:hAnsi="Arial Narrow"/>
          <w:sz w:val="20"/>
          <w:szCs w:val="20"/>
        </w:rPr>
        <w:t>Z mešanjem zmesi z vodo oz z vlago nastane močno alkalna zmes z dražečimi učinki. Izdelek v obliki prahu in v mešanici z vodo draži očesne veznice in kožo. Prah lahko povzroči draženje dihalnih poti.</w:t>
      </w:r>
    </w:p>
    <w:p>
      <w:pPr>
        <w:pStyle w:val="Normal"/>
        <w:spacing w:lineRule="auto" w:line="240" w:before="0" w:after="0"/>
        <w:rPr>
          <w:rFonts w:ascii="Arial Narrow" w:hAnsi="Arial Narrow"/>
          <w:sz w:val="20"/>
          <w:szCs w:val="20"/>
        </w:rPr>
      </w:pPr>
      <w:r>
        <w:rPr>
          <w:rFonts w:ascii="Arial Narrow" w:hAnsi="Arial Narrow"/>
          <w:sz w:val="20"/>
          <w:szCs w:val="20"/>
        </w:rPr>
        <w:t>Visoke koncentracije prahu dražijo dihala (kašelj, kihanje, zasoplost).</w:t>
      </w:r>
    </w:p>
    <w:p>
      <w:pPr>
        <w:pStyle w:val="Normal"/>
        <w:spacing w:lineRule="auto" w:line="240" w:before="0" w:after="0"/>
        <w:rPr>
          <w:rFonts w:ascii="Arial Narrow" w:hAnsi="Arial Narrow"/>
          <w:sz w:val="20"/>
          <w:szCs w:val="20"/>
        </w:rPr>
      </w:pPr>
      <w:r>
        <w:rPr>
          <w:rFonts w:ascii="Arial Narrow" w:hAnsi="Arial Narrow"/>
          <w:sz w:val="20"/>
          <w:szCs w:val="20"/>
        </w:rPr>
        <w:t>V stiku z očmi deluje mešanica dražilno, pri obsežnem posegu ali nezadostnem zdravljenju (potrebno je takojšnje večminutno izpiranje oči) lahko pride do vnetja oči do kemičnih opeklin, ki lahko povzročijo trajne poškodbe oči (slepoto) .</w:t>
      </w:r>
    </w:p>
    <w:p>
      <w:pPr>
        <w:pStyle w:val="Normal"/>
        <w:spacing w:lineRule="auto" w:line="240" w:before="0" w:after="0"/>
        <w:rPr>
          <w:rFonts w:ascii="Arial Narrow" w:hAnsi="Arial Narrow"/>
          <w:sz w:val="20"/>
          <w:szCs w:val="20"/>
        </w:rPr>
      </w:pPr>
      <w:r>
        <w:rPr>
          <w:rFonts w:ascii="Arial Narrow" w:hAnsi="Arial Narrow"/>
          <w:sz w:val="20"/>
          <w:szCs w:val="20"/>
        </w:rPr>
        <w:t>Ponavljajoč se stik večinoma mokre mešanice z nezaščiteno kožo lahko povzroči draženje kože (iritativni kontaktni dermatitis). Dermatitis se kaže s srbenjem vnete kože. Koža je videti rdeča, luskasta in razpokana.</w:t>
      </w:r>
    </w:p>
    <w:p>
      <w:pPr>
        <w:pStyle w:val="Normal"/>
        <w:spacing w:lineRule="auto" w:line="240" w:before="0" w:after="0"/>
        <w:rPr>
          <w:rFonts w:ascii="Arial Narrow" w:hAnsi="Arial Narrow"/>
          <w:sz w:val="20"/>
          <w:szCs w:val="20"/>
        </w:rPr>
      </w:pPr>
      <w:r>
        <w:rPr>
          <w:rFonts w:ascii="Arial Narrow" w:hAnsi="Arial Narrow"/>
          <w:sz w:val="20"/>
          <w:szCs w:val="20"/>
        </w:rPr>
        <w:t>Dražeči kontaktni dermatitis je posledica kombinacije fizikalnih lastnosti zdravila (mokrota, visoka alkalnost in obraba).</w:t>
      </w:r>
    </w:p>
    <w:p>
      <w:pPr>
        <w:pStyle w:val="Normal"/>
        <w:spacing w:lineRule="auto" w:line="240" w:before="0" w:after="0"/>
        <w:rPr>
          <w:rFonts w:ascii="Arial Narrow" w:hAnsi="Arial Narrow"/>
          <w:sz w:val="20"/>
          <w:szCs w:val="20"/>
        </w:rPr>
      </w:pPr>
      <w:r>
        <w:rPr>
          <w:rFonts w:ascii="Arial Narrow" w:hAnsi="Arial Narrow"/>
          <w:sz w:val="20"/>
          <w:szCs w:val="20"/>
        </w:rPr>
        <w:t>Dolgotrajen stik mokrega cementa / cementne mešanice s kožo ob hkratnem trenju lahko povzroči hude opekline.</w:t>
      </w:r>
    </w:p>
    <w:p>
      <w:pPr>
        <w:pStyle w:val="Normal"/>
        <w:spacing w:lineRule="auto" w:line="240" w:before="0" w:after="0"/>
        <w:rPr>
          <w:rFonts w:ascii="Arial Narrow" w:hAnsi="Arial Narrow"/>
          <w:sz w:val="20"/>
          <w:szCs w:val="20"/>
        </w:rPr>
      </w:pPr>
      <w:r>
        <w:rPr>
          <w:rFonts w:ascii="Arial Narrow" w:hAnsi="Arial Narrow"/>
          <w:sz w:val="20"/>
          <w:szCs w:val="20"/>
        </w:rPr>
        <w:t>Zdravstvene razmere, ki se poslabšajo zaradi izpostavljenosti Vdihavanje cementnega prahu lahko poslabša obstoječe bolezni dihal ali zdravstvene težave, kot je emfizem (otekanje pljuč) ali astma ali obstoječe bolezni kože ali oči.</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11.2. Podatki o toksikoloških učinkih</w:t>
      </w:r>
    </w:p>
    <w:p>
      <w:pPr>
        <w:pStyle w:val="Normal"/>
        <w:spacing w:lineRule="auto" w:line="240" w:before="0" w:after="0"/>
        <w:rPr>
          <w:rFonts w:ascii="Arial Narrow" w:hAnsi="Arial Narrow"/>
          <w:sz w:val="20"/>
          <w:szCs w:val="20"/>
        </w:rPr>
      </w:pPr>
      <w:r>
        <w:rPr>
          <w:rFonts w:ascii="Arial Narrow" w:hAnsi="Arial Narrow"/>
          <w:sz w:val="20"/>
          <w:szCs w:val="20"/>
        </w:rPr>
        <w:t>Akutna toksičnost za sestavine:</w:t>
      </w:r>
    </w:p>
    <w:p>
      <w:pPr>
        <w:pStyle w:val="Normal"/>
        <w:spacing w:lineRule="auto" w:line="240" w:before="0" w:after="0"/>
        <w:rPr>
          <w:rFonts w:ascii="Arial Narrow" w:hAnsi="Arial Narrow"/>
          <w:sz w:val="20"/>
          <w:szCs w:val="20"/>
        </w:rPr>
      </w:pPr>
      <w:r>
        <w:rPr>
          <w:rFonts w:ascii="Arial Narrow" w:hAnsi="Arial Narrow"/>
          <w:sz w:val="20"/>
          <w:szCs w:val="20"/>
        </w:rPr>
        <w:t>Kalcijev hidroksid, CAS 1305-62-0</w:t>
      </w:r>
    </w:p>
    <w:p>
      <w:pPr>
        <w:pStyle w:val="Normal"/>
        <w:spacing w:lineRule="auto" w:line="240" w:before="0" w:after="0"/>
        <w:rPr>
          <w:rFonts w:ascii="Arial Narrow" w:hAnsi="Arial Narrow"/>
          <w:sz w:val="20"/>
          <w:szCs w:val="20"/>
        </w:rPr>
      </w:pPr>
      <w:r>
        <w:rPr>
          <w:rFonts w:ascii="Arial Narrow" w:hAnsi="Arial Narrow"/>
          <w:sz w:val="20"/>
          <w:szCs w:val="20"/>
        </w:rPr>
        <w:t>Oralno: LD50 &gt; 2000 mg/kg (OECD 425, podgana)</w:t>
      </w:r>
    </w:p>
    <w:p>
      <w:pPr>
        <w:pStyle w:val="Normal"/>
        <w:spacing w:lineRule="auto" w:line="240" w:before="0" w:after="0"/>
        <w:rPr>
          <w:rFonts w:ascii="Arial Narrow" w:hAnsi="Arial Narrow"/>
          <w:sz w:val="20"/>
          <w:szCs w:val="20"/>
        </w:rPr>
      </w:pPr>
      <w:r>
        <w:rPr>
          <w:rFonts w:ascii="Arial Narrow" w:hAnsi="Arial Narrow"/>
          <w:sz w:val="20"/>
          <w:szCs w:val="20"/>
        </w:rPr>
        <w:t>Dermalno: LD50 &gt; 2500 mg/kg (OECD 402, zajec</w:t>
      </w:r>
    </w:p>
    <w:p>
      <w:pPr>
        <w:pStyle w:val="Normal"/>
        <w:spacing w:lineRule="auto" w:line="240" w:before="0" w:after="0"/>
        <w:rPr>
          <w:rFonts w:ascii="Arial Narrow" w:hAnsi="Arial Narrow"/>
          <w:sz w:val="20"/>
          <w:szCs w:val="20"/>
        </w:rPr>
      </w:pPr>
      <w:r>
        <w:rPr>
          <w:rFonts w:ascii="Arial Narrow" w:hAnsi="Arial Narrow"/>
          <w:sz w:val="20"/>
          <w:szCs w:val="20"/>
        </w:rPr>
        <w:t>Vdihavanje: ni podatkov</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Pri razvrščanju zmesi smo upoštevali pH vrednost mokre zmesi (11 - 13,5), splošne mejne koncentracije sestavin zmesi in podatke iz varnostnih listov posameznih sestavin s sklicevanjem na literaturo.</w:t>
      </w:r>
    </w:p>
    <w:p>
      <w:pPr>
        <w:pStyle w:val="Normal"/>
        <w:spacing w:lineRule="auto" w:line="240" w:before="0" w:after="0"/>
        <w:rPr>
          <w:rFonts w:ascii="Arial Narrow" w:hAnsi="Arial Narrow"/>
          <w:sz w:val="20"/>
          <w:szCs w:val="20"/>
        </w:rPr>
      </w:pPr>
      <w:r>
        <w:rPr>
          <w:rFonts w:ascii="Arial Narrow" w:hAnsi="Arial Narrow"/>
          <w:sz w:val="20"/>
          <w:szCs w:val="20"/>
        </w:rPr>
        <w:t>a) akutna strupenost: glede na lastnosti posameznih sestavin zmes ne ustreza tej klasifikaciji</w:t>
      </w:r>
    </w:p>
    <w:p>
      <w:pPr>
        <w:pStyle w:val="Normal"/>
        <w:spacing w:lineRule="auto" w:line="240" w:before="0" w:after="0"/>
        <w:rPr>
          <w:rFonts w:ascii="Arial Narrow" w:hAnsi="Arial Narrow"/>
          <w:sz w:val="20"/>
          <w:szCs w:val="20"/>
        </w:rPr>
      </w:pPr>
      <w:r>
        <w:rPr>
          <w:rFonts w:ascii="Arial Narrow" w:hAnsi="Arial Narrow"/>
          <w:sz w:val="20"/>
          <w:szCs w:val="20"/>
        </w:rPr>
        <w:t>b) draženje: na podlagi lastnosti posameznih komponent smo zmes razvrstili:</w:t>
      </w:r>
    </w:p>
    <w:p>
      <w:pPr>
        <w:pStyle w:val="Normal"/>
        <w:spacing w:lineRule="auto" w:line="240" w:before="0" w:after="0"/>
        <w:rPr>
          <w:rFonts w:ascii="Arial Narrow" w:hAnsi="Arial Narrow"/>
          <w:sz w:val="20"/>
          <w:szCs w:val="20"/>
        </w:rPr>
      </w:pPr>
      <w:r>
        <w:rPr>
          <w:rFonts w:ascii="Arial Narrow" w:hAnsi="Arial Narrow"/>
          <w:sz w:val="20"/>
          <w:szCs w:val="20"/>
        </w:rPr>
        <w:t>Resna poškodba oči, kategorija 1 - poškodba oči. 1 (H318)</w:t>
      </w:r>
    </w:p>
    <w:p>
      <w:pPr>
        <w:pStyle w:val="Normal"/>
        <w:spacing w:lineRule="auto" w:line="240" w:before="0" w:after="0"/>
        <w:rPr>
          <w:rFonts w:ascii="Arial Narrow" w:hAnsi="Arial Narrow"/>
          <w:sz w:val="20"/>
          <w:szCs w:val="20"/>
        </w:rPr>
      </w:pPr>
      <w:r>
        <w:rPr>
          <w:rFonts w:ascii="Arial Narrow" w:hAnsi="Arial Narrow"/>
          <w:sz w:val="20"/>
          <w:szCs w:val="20"/>
        </w:rPr>
        <w:t>Draženje kože, kategorija 2 - Skin Irrit. 2 (H315)</w:t>
      </w:r>
    </w:p>
    <w:p>
      <w:pPr>
        <w:pStyle w:val="Normal"/>
        <w:spacing w:lineRule="auto" w:line="240" w:before="0" w:after="0"/>
        <w:rPr>
          <w:rFonts w:ascii="Arial Narrow" w:hAnsi="Arial Narrow"/>
          <w:sz w:val="20"/>
          <w:szCs w:val="20"/>
        </w:rPr>
      </w:pPr>
      <w:r>
        <w:rPr>
          <w:rFonts w:ascii="Arial Narrow" w:hAnsi="Arial Narrow"/>
          <w:sz w:val="20"/>
          <w:szCs w:val="20"/>
        </w:rPr>
        <w:t>c) jedkost: ni določena za zmes; na podlagi lastnosti posameznih komponent zmes ne ustreza tej klasifikaciji</w:t>
      </w:r>
    </w:p>
    <w:p>
      <w:pPr>
        <w:pStyle w:val="Normal"/>
        <w:spacing w:lineRule="auto" w:line="240" w:before="0" w:after="0"/>
        <w:rPr>
          <w:rFonts w:ascii="Arial Narrow" w:hAnsi="Arial Narrow"/>
          <w:sz w:val="20"/>
          <w:szCs w:val="20"/>
        </w:rPr>
      </w:pPr>
      <w:r>
        <w:rPr>
          <w:rFonts w:ascii="Arial Narrow" w:hAnsi="Arial Narrow"/>
          <w:sz w:val="20"/>
          <w:szCs w:val="20"/>
        </w:rPr>
        <w:t>d) preobčutljivost: ni določeno za zmes; na podlagi lastnosti posameznih komponent zmes ne ustreza tej klasifikaciji</w:t>
      </w:r>
    </w:p>
    <w:p>
      <w:pPr>
        <w:pStyle w:val="Normal"/>
        <w:spacing w:lineRule="auto" w:line="240" w:before="0" w:after="0"/>
        <w:rPr>
          <w:rFonts w:ascii="Arial Narrow" w:hAnsi="Arial Narrow"/>
          <w:sz w:val="20"/>
          <w:szCs w:val="20"/>
        </w:rPr>
      </w:pPr>
      <w:r>
        <w:rPr>
          <w:rFonts w:ascii="Arial Narrow" w:hAnsi="Arial Narrow"/>
          <w:sz w:val="20"/>
          <w:szCs w:val="20"/>
        </w:rPr>
        <w:t>e) toksičnost pri ponovljenih odmerkih: ni določena za zmes; na podlagi lastnosti posameznih komponent zmes ne ustreza tej klasifikaciji</w:t>
      </w:r>
    </w:p>
    <w:p>
      <w:pPr>
        <w:pStyle w:val="Normal"/>
        <w:spacing w:lineRule="auto" w:line="240" w:before="0" w:after="0"/>
        <w:rPr>
          <w:rFonts w:ascii="Arial Narrow" w:hAnsi="Arial Narrow"/>
          <w:sz w:val="20"/>
          <w:szCs w:val="20"/>
        </w:rPr>
      </w:pPr>
      <w:r>
        <w:rPr>
          <w:rFonts w:ascii="Arial Narrow" w:hAnsi="Arial Narrow"/>
          <w:sz w:val="20"/>
          <w:szCs w:val="20"/>
        </w:rPr>
        <w:t>f) rakotvornost: ni določena za zmes; na podlagi lastnosti posameznih komponent zmes ne ustreza tej klasifikaciji</w:t>
      </w:r>
    </w:p>
    <w:p>
      <w:pPr>
        <w:pStyle w:val="Normal"/>
        <w:spacing w:lineRule="auto" w:line="240" w:before="0" w:after="0"/>
        <w:rPr>
          <w:rFonts w:ascii="Arial Narrow" w:hAnsi="Arial Narrow"/>
          <w:sz w:val="20"/>
          <w:szCs w:val="20"/>
        </w:rPr>
      </w:pPr>
      <w:r>
        <w:rPr>
          <w:rFonts w:ascii="Arial Narrow" w:hAnsi="Arial Narrow"/>
          <w:sz w:val="20"/>
          <w:szCs w:val="20"/>
        </w:rPr>
        <w:t>g) mutagenost: ni določena za zmes; na podlagi lastnosti posameznih komponent zmes ne ustreza tej klasifikaciji</w:t>
      </w:r>
    </w:p>
    <w:p>
      <w:pPr>
        <w:pStyle w:val="Normal"/>
        <w:spacing w:lineRule="auto" w:line="240" w:before="0" w:after="0"/>
        <w:rPr>
          <w:rFonts w:ascii="Arial Narrow" w:hAnsi="Arial Narrow"/>
          <w:sz w:val="20"/>
          <w:szCs w:val="20"/>
        </w:rPr>
      </w:pPr>
      <w:r>
        <w:rPr>
          <w:rFonts w:ascii="Arial Narrow" w:hAnsi="Arial Narrow"/>
          <w:sz w:val="20"/>
          <w:szCs w:val="20"/>
        </w:rPr>
        <w:t>h) strupenost za razmnoževanje: ni določeno za zmes; na podlagi lastnosti posameznih komponent zmes ne ustreza tej klasifikaciji</w:t>
      </w:r>
    </w:p>
    <w:p>
      <w:pPr>
        <w:pStyle w:val="Normal"/>
        <w:spacing w:lineRule="auto" w:line="240" w:before="0" w:after="0"/>
        <w:rPr>
          <w:rFonts w:ascii="Arial Narrow" w:hAnsi="Arial Narrow"/>
          <w:sz w:val="20"/>
          <w:szCs w:val="20"/>
        </w:rPr>
      </w:pPr>
      <w:r>
        <w:rPr>
          <w:rFonts w:ascii="Arial Narrow" w:hAnsi="Arial Narrow"/>
          <w:sz w:val="20"/>
          <w:szCs w:val="20"/>
        </w:rPr>
        <w:t>i) Strupenost za določen ciljni organ - enkratna izpostavljenost: na podlagi lastnosti posameznih sestavin je bila zmes razvrščena:</w:t>
      </w:r>
    </w:p>
    <w:p>
      <w:pPr>
        <w:pStyle w:val="Normal"/>
        <w:spacing w:lineRule="auto" w:line="240" w:before="0" w:after="0"/>
        <w:rPr>
          <w:rFonts w:ascii="Arial Narrow" w:hAnsi="Arial Narrow"/>
          <w:sz w:val="20"/>
          <w:szCs w:val="20"/>
        </w:rPr>
      </w:pPr>
      <w:r>
        <w:rPr>
          <w:rFonts w:ascii="Arial Narrow" w:hAnsi="Arial Narrow"/>
          <w:sz w:val="20"/>
          <w:szCs w:val="20"/>
        </w:rPr>
        <w:t>Specifična strupenost za ciljne organe - enkratna izpostavljenost, draženje dihalnih poti - STOT SE 3 (H335)</w:t>
      </w:r>
    </w:p>
    <w:p>
      <w:pPr>
        <w:pStyle w:val="Normal"/>
        <w:spacing w:lineRule="auto" w:line="240" w:before="0" w:after="0"/>
        <w:rPr>
          <w:rFonts w:ascii="Arial Narrow" w:hAnsi="Arial Narrow"/>
          <w:sz w:val="20"/>
          <w:szCs w:val="20"/>
        </w:rPr>
      </w:pPr>
      <w:r>
        <w:rPr>
          <w:rFonts w:ascii="Arial Narrow" w:hAnsi="Arial Narrow"/>
          <w:sz w:val="20"/>
          <w:szCs w:val="20"/>
        </w:rPr>
        <w:t>j) Strupenost za določen ciljni organ - ponavljajoča se izpostavljenost: ni določeno za zmes; na podlagi lastnosti posameznih komponent zmes ne ustreza tej klasifikaciji</w:t>
      </w:r>
    </w:p>
    <w:p>
      <w:pPr>
        <w:pStyle w:val="Normal"/>
        <w:spacing w:lineRule="auto" w:line="240" w:before="0" w:after="0"/>
        <w:rPr>
          <w:rFonts w:ascii="Arial Narrow" w:hAnsi="Arial Narrow"/>
          <w:sz w:val="20"/>
          <w:szCs w:val="20"/>
        </w:rPr>
      </w:pPr>
      <w:r>
        <w:rPr>
          <w:rFonts w:ascii="Arial Narrow" w:hAnsi="Arial Narrow"/>
          <w:sz w:val="20"/>
          <w:szCs w:val="20"/>
        </w:rPr>
        <w:t>k) Nevarnost pri vdihavanju: ni določeno za zmes; na podlagi lastnosti posameznih komponent zmes ne ustreza tej klasifikaciji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ODDELEK 12. EKOLOŠKE INFORMACIJE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Mešanje proizvoda z vodo bo povečalo pH vrednost (11 - 13,5), mešanica je močno alkalna in lahko predstavlja kratkotrajno nevarnost za vodne organizme. Vrednost pH je odvisna od koncentracije sredstva v vodi. Vrednost pH se zaradi redčenja hitro zmanjša. Po strditvi, stiku z vodo ali zračno vlago izdelek niti za kratek čas ne predstavlja nevarnosti za vodne organizme. Preprečiti onesnaženje tal in izpust v površinske ali podtalne vode, kanalizacijo, vodotoke in okolje.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12.1 Strupenost - akutni in kronični učinki:</w:t>
      </w:r>
    </w:p>
    <w:p>
      <w:pPr>
        <w:pStyle w:val="Normal"/>
        <w:spacing w:lineRule="auto" w:line="240" w:before="0" w:after="0"/>
        <w:rPr>
          <w:rFonts w:ascii="Arial Narrow" w:hAnsi="Arial Narrow"/>
          <w:sz w:val="20"/>
          <w:szCs w:val="20"/>
        </w:rPr>
      </w:pPr>
      <w:r>
        <w:rPr>
          <w:rFonts w:ascii="Arial Narrow" w:hAnsi="Arial Narrow"/>
          <w:sz w:val="20"/>
          <w:szCs w:val="20"/>
        </w:rPr>
        <w:t>ni določeno za mešanico, zaradi narave posameznih sestavin ni pričakovati</w:t>
      </w:r>
    </w:p>
    <w:p>
      <w:pPr>
        <w:pStyle w:val="Normal"/>
        <w:spacing w:lineRule="auto" w:line="240" w:before="0" w:after="0"/>
        <w:rPr>
          <w:rFonts w:ascii="Arial Narrow" w:hAnsi="Arial Narrow"/>
          <w:sz w:val="20"/>
          <w:szCs w:val="20"/>
        </w:rPr>
      </w:pPr>
      <w:r>
        <w:rPr>
          <w:rFonts w:ascii="Arial Narrow" w:hAnsi="Arial Narrow"/>
          <w:sz w:val="20"/>
          <w:szCs w:val="20"/>
        </w:rPr>
        <w:t>Kalcijev hidroksid, CAS 1305-62-0</w:t>
      </w:r>
    </w:p>
    <w:p>
      <w:pPr>
        <w:pStyle w:val="Normal"/>
        <w:spacing w:lineRule="auto" w:line="240" w:before="0" w:after="0"/>
        <w:rPr>
          <w:rFonts w:ascii="Arial Narrow" w:hAnsi="Arial Narrow"/>
          <w:sz w:val="20"/>
          <w:szCs w:val="20"/>
        </w:rPr>
      </w:pPr>
      <w:r>
        <w:rPr>
          <w:rFonts w:ascii="Arial Narrow" w:hAnsi="Arial Narrow"/>
          <w:sz w:val="20"/>
          <w:szCs w:val="20"/>
        </w:rPr>
        <w:t>LC50 (96h) za sladkovodne ribe: 50,6 mg/l</w:t>
      </w:r>
    </w:p>
    <w:p>
      <w:pPr>
        <w:pStyle w:val="Normal"/>
        <w:spacing w:lineRule="auto" w:line="240" w:before="0" w:after="0"/>
        <w:rPr>
          <w:rFonts w:ascii="Arial Narrow" w:hAnsi="Arial Narrow"/>
          <w:sz w:val="20"/>
          <w:szCs w:val="20"/>
        </w:rPr>
      </w:pPr>
      <w:r>
        <w:rPr>
          <w:rFonts w:ascii="Arial Narrow" w:hAnsi="Arial Narrow"/>
          <w:sz w:val="20"/>
          <w:szCs w:val="20"/>
        </w:rPr>
        <w:t>LC50 (96h) za morske ribe: 457 mg/l</w:t>
      </w:r>
    </w:p>
    <w:p>
      <w:pPr>
        <w:pStyle w:val="Normal"/>
        <w:spacing w:lineRule="auto" w:line="240" w:before="0" w:after="0"/>
        <w:rPr>
          <w:rFonts w:ascii="Arial Narrow" w:hAnsi="Arial Narrow"/>
          <w:sz w:val="20"/>
          <w:szCs w:val="20"/>
        </w:rPr>
      </w:pPr>
      <w:r>
        <w:rPr>
          <w:rFonts w:ascii="Arial Narrow" w:hAnsi="Arial Narrow"/>
          <w:sz w:val="20"/>
          <w:szCs w:val="20"/>
        </w:rPr>
        <w:t>EC50 (48h) za sladkovodne nevretenčarje: 49,1 mg/l</w:t>
      </w:r>
    </w:p>
    <w:p>
      <w:pPr>
        <w:pStyle w:val="Normal"/>
        <w:spacing w:lineRule="auto" w:line="240" w:before="0" w:after="0"/>
        <w:rPr>
          <w:rFonts w:ascii="Arial Narrow" w:hAnsi="Arial Narrow"/>
          <w:sz w:val="20"/>
          <w:szCs w:val="20"/>
        </w:rPr>
      </w:pPr>
      <w:r>
        <w:rPr>
          <w:rFonts w:ascii="Arial Narrow" w:hAnsi="Arial Narrow"/>
          <w:sz w:val="20"/>
          <w:szCs w:val="20"/>
        </w:rPr>
        <w:t>LC50 (96h) za morske nevretenčarje: 158 mg/l</w:t>
      </w:r>
    </w:p>
    <w:p>
      <w:pPr>
        <w:pStyle w:val="Normal"/>
        <w:spacing w:lineRule="auto" w:line="240" w:before="0" w:after="0"/>
        <w:rPr>
          <w:rFonts w:ascii="Arial Narrow" w:hAnsi="Arial Narrow"/>
          <w:sz w:val="20"/>
          <w:szCs w:val="20"/>
        </w:rPr>
      </w:pPr>
      <w:r>
        <w:rPr>
          <w:rFonts w:ascii="Arial Narrow" w:hAnsi="Arial Narrow"/>
          <w:sz w:val="20"/>
          <w:szCs w:val="20"/>
        </w:rPr>
        <w:t>EC50 (72h) za sladkovodne alge: 184,57 mg/l</w:t>
      </w:r>
    </w:p>
    <w:p>
      <w:pPr>
        <w:pStyle w:val="Normal"/>
        <w:spacing w:lineRule="auto" w:line="240" w:before="0" w:after="0"/>
        <w:rPr>
          <w:rFonts w:ascii="Arial Narrow" w:hAnsi="Arial Narrow"/>
          <w:sz w:val="20"/>
          <w:szCs w:val="20"/>
        </w:rPr>
      </w:pPr>
      <w:r>
        <w:rPr>
          <w:rFonts w:ascii="Arial Narrow" w:hAnsi="Arial Narrow"/>
          <w:sz w:val="20"/>
          <w:szCs w:val="20"/>
        </w:rPr>
        <w:t>NOEC (72h) za morske alge: 48 mg/l</w:t>
      </w:r>
    </w:p>
    <w:p>
      <w:pPr>
        <w:pStyle w:val="Normal"/>
        <w:spacing w:lineRule="auto" w:line="240" w:before="0" w:after="0"/>
        <w:rPr>
          <w:rFonts w:ascii="Arial Narrow" w:hAnsi="Arial Narrow"/>
          <w:sz w:val="20"/>
          <w:szCs w:val="20"/>
        </w:rPr>
      </w:pPr>
      <w:r>
        <w:rPr>
          <w:rFonts w:ascii="Arial Narrow" w:hAnsi="Arial Narrow"/>
          <w:sz w:val="20"/>
          <w:szCs w:val="20"/>
        </w:rPr>
        <w:t>NOEC (14d) za morske nevretenčarje: 32 mg/l</w:t>
      </w:r>
    </w:p>
    <w:p>
      <w:pPr>
        <w:pStyle w:val="Normal"/>
        <w:spacing w:lineRule="auto" w:line="240" w:before="0" w:after="0"/>
        <w:rPr>
          <w:rFonts w:ascii="Arial Narrow" w:hAnsi="Arial Narrow"/>
          <w:sz w:val="20"/>
          <w:szCs w:val="20"/>
        </w:rPr>
      </w:pPr>
      <w:r>
        <w:rPr>
          <w:rFonts w:ascii="Arial Narrow" w:hAnsi="Arial Narrow"/>
          <w:sz w:val="20"/>
          <w:szCs w:val="20"/>
        </w:rPr>
        <w:t>EC10/LC10 ali NOEC za talne mikroorganizme: 2000 mg/kg suhe zemlje</w:t>
      </w:r>
    </w:p>
    <w:p>
      <w:pPr>
        <w:pStyle w:val="Normal"/>
        <w:spacing w:lineRule="auto" w:line="240" w:before="0" w:after="0"/>
        <w:rPr>
          <w:rFonts w:ascii="Arial Narrow" w:hAnsi="Arial Narrow"/>
          <w:sz w:val="20"/>
          <w:szCs w:val="20"/>
        </w:rPr>
      </w:pPr>
      <w:r>
        <w:rPr>
          <w:rFonts w:ascii="Arial Narrow" w:hAnsi="Arial Narrow"/>
          <w:sz w:val="20"/>
          <w:szCs w:val="20"/>
        </w:rPr>
        <w:t>EC10/LC10 ali NOEC za talne mikroorganizme: 12000 mg/kg suhe zemlje</w:t>
      </w:r>
    </w:p>
    <w:p>
      <w:pPr>
        <w:pStyle w:val="Normal"/>
        <w:spacing w:lineRule="auto" w:line="240" w:before="0" w:after="0"/>
        <w:rPr>
          <w:rFonts w:ascii="Arial Narrow" w:hAnsi="Arial Narrow"/>
          <w:sz w:val="20"/>
          <w:szCs w:val="20"/>
        </w:rPr>
      </w:pPr>
      <w:r>
        <w:rPr>
          <w:rFonts w:ascii="Arial Narrow" w:hAnsi="Arial Narrow"/>
          <w:sz w:val="20"/>
          <w:szCs w:val="20"/>
        </w:rPr>
        <w:t>NOEC (21d) peo kopenske rastline: 1080 mg/kg</w:t>
      </w:r>
    </w:p>
    <w:p>
      <w:pPr>
        <w:pStyle w:val="Normal"/>
        <w:spacing w:lineRule="auto" w:line="240" w:before="0" w:after="0"/>
        <w:rPr>
          <w:rFonts w:ascii="Arial Narrow" w:hAnsi="Arial Narrow"/>
          <w:sz w:val="20"/>
          <w:szCs w:val="20"/>
        </w:rPr>
      </w:pPr>
      <w:r>
        <w:rPr>
          <w:rFonts w:ascii="Arial Narrow" w:hAnsi="Arial Narrow"/>
          <w:sz w:val="20"/>
          <w:szCs w:val="20"/>
        </w:rPr>
        <w:t>V visoki koncentraciji se kalcijev hidroksid uporablja za dezinfekcijo odpadnega blata s povišanjem temperature in pH.</w:t>
      </w:r>
    </w:p>
    <w:p>
      <w:pPr>
        <w:pStyle w:val="Normal"/>
        <w:spacing w:lineRule="auto" w:line="240" w:before="0" w:after="0"/>
        <w:rPr>
          <w:rFonts w:ascii="Arial Narrow" w:hAnsi="Arial Narrow"/>
          <w:sz w:val="20"/>
          <w:szCs w:val="20"/>
        </w:rPr>
      </w:pPr>
      <w:r>
        <w:rPr>
          <w:rFonts w:ascii="Arial Narrow" w:hAnsi="Arial Narrow"/>
          <w:sz w:val="20"/>
          <w:szCs w:val="20"/>
        </w:rPr>
        <w:t>Akutni učinek zaradi spremembe pH - čeprav se kalcijev hidroksid uporablja za uravnavanje kislosti vode, se lahko vsebnost poveča za več kot 1 g / l, kar je nevarno za vodne organizme. pH &gt; 12 se hitro zmanjša zaradi redčenja in pretvorbe v karbonat.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12.2</w:t>
      </w:r>
      <w:r>
        <w:rPr>
          <w:rFonts w:ascii="Arial Narrow" w:hAnsi="Arial Narrow"/>
          <w:sz w:val="20"/>
          <w:szCs w:val="20"/>
        </w:rPr>
        <w:t xml:space="preserve"> </w:t>
      </w:r>
      <w:r>
        <w:rPr>
          <w:rFonts w:ascii="Arial Narrow" w:hAnsi="Arial Narrow"/>
          <w:b/>
          <w:sz w:val="20"/>
          <w:szCs w:val="20"/>
        </w:rPr>
        <w:t xml:space="preserve">Obstojnost in razgradljivost: </w:t>
      </w:r>
      <w:r>
        <w:rPr>
          <w:rFonts w:ascii="Arial Narrow" w:hAnsi="Arial Narrow"/>
          <w:sz w:val="20"/>
          <w:szCs w:val="20"/>
        </w:rPr>
        <w:t>ni določeno za zmes, zaradi narave posameznih sestavin ni pričakovati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12.3</w:t>
      </w:r>
      <w:r>
        <w:rPr>
          <w:rFonts w:ascii="Arial Narrow" w:hAnsi="Arial Narrow"/>
          <w:sz w:val="20"/>
          <w:szCs w:val="20"/>
        </w:rPr>
        <w:t xml:space="preserve"> </w:t>
      </w:r>
      <w:r>
        <w:rPr>
          <w:rFonts w:ascii="Arial Narrow" w:hAnsi="Arial Narrow"/>
          <w:b/>
          <w:sz w:val="20"/>
          <w:szCs w:val="20"/>
        </w:rPr>
        <w:t>Bioakumulacijski potencial:</w:t>
      </w:r>
      <w:r>
        <w:rPr/>
        <w:t xml:space="preserve"> </w:t>
      </w:r>
      <w:r>
        <w:rPr>
          <w:rFonts w:ascii="Arial Narrow" w:hAnsi="Arial Narrow"/>
          <w:sz w:val="20"/>
          <w:szCs w:val="20"/>
        </w:rPr>
        <w:t>ni določeno za mešanico, zaradi narave posameznih sestavin ni pričakovati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pPr>
      <w:r>
        <w:rPr>
          <w:rFonts w:ascii="Arial Narrow" w:hAnsi="Arial Narrow"/>
          <w:b/>
          <w:sz w:val="20"/>
          <w:szCs w:val="20"/>
        </w:rPr>
        <w:t>12.4</w:t>
      </w:r>
      <w:r>
        <w:rPr>
          <w:rFonts w:ascii="Arial Narrow" w:hAnsi="Arial Narrow"/>
          <w:sz w:val="20"/>
          <w:szCs w:val="20"/>
        </w:rPr>
        <w:t xml:space="preserve"> </w:t>
      </w:r>
      <w:r>
        <w:rPr>
          <w:rFonts w:ascii="Arial Narrow" w:hAnsi="Arial Narrow"/>
          <w:b/>
          <w:sz w:val="20"/>
          <w:szCs w:val="20"/>
        </w:rPr>
        <w:t>Mobilnost v tleh:</w:t>
      </w:r>
      <w:r>
        <w:rPr/>
        <w:t xml:space="preserve"> </w:t>
      </w:r>
      <w:r>
        <w:rPr>
          <w:rFonts w:ascii="Arial Narrow" w:hAnsi="Arial Narrow"/>
          <w:sz w:val="20"/>
          <w:szCs w:val="20"/>
        </w:rPr>
        <w:t>ni določeno za mešanico, zaradi narave posameznih komponent ni pričakovano; po strjevanju izdelka z vodo nastane stabilen trden produkt. Kalcijev hidroksid je sam po sebi težko topen v vodi in je v večini tal slabo gibljiv. Med drugim se uporablja kot gnojilo.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12.5</w:t>
      </w:r>
      <w:r>
        <w:rPr>
          <w:rFonts w:ascii="Arial Narrow" w:hAnsi="Arial Narrow"/>
          <w:sz w:val="20"/>
          <w:szCs w:val="20"/>
        </w:rPr>
        <w:t xml:space="preserve"> </w:t>
      </w:r>
      <w:r>
        <w:rPr>
          <w:rFonts w:ascii="Arial Narrow" w:hAnsi="Arial Narrow"/>
          <w:b/>
          <w:sz w:val="20"/>
          <w:szCs w:val="20"/>
        </w:rPr>
        <w:t xml:space="preserve">Rezultati ocene PBT in vPvB: </w:t>
      </w:r>
      <w:r>
        <w:rPr>
          <w:rFonts w:ascii="Arial Narrow" w:hAnsi="Arial Narrow"/>
          <w:sz w:val="20"/>
          <w:szCs w:val="20"/>
        </w:rPr>
        <w:t>ne vsebuje snovi PBT ali vPvB</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12.6</w:t>
      </w:r>
      <w:r>
        <w:rPr>
          <w:rFonts w:ascii="Arial Narrow" w:hAnsi="Arial Narrow"/>
          <w:sz w:val="20"/>
          <w:szCs w:val="20"/>
        </w:rPr>
        <w:t xml:space="preserve"> </w:t>
      </w:r>
      <w:r>
        <w:rPr>
          <w:rFonts w:ascii="Arial Narrow" w:hAnsi="Arial Narrow"/>
          <w:b/>
          <w:sz w:val="20"/>
          <w:szCs w:val="20"/>
        </w:rPr>
        <w:t xml:space="preserve">Drugi škodljivi učinki: </w:t>
      </w:r>
      <w:r>
        <w:rPr>
          <w:rFonts w:ascii="Arial Narrow" w:hAnsi="Arial Narrow"/>
          <w:sz w:val="20"/>
          <w:szCs w:val="20"/>
        </w:rPr>
        <w:t>ni podatkov</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ODDELEK 13. NAVODILA ZA ODSTRANJEVANJE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13.1 Metode obdelave odpadkov (ostanki zmesi in z vodo onesnažene zmesi)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Ustrezni načini odstranjevanja zmesi in kontaminirane embalaže Tako zmes (ostanke) kot prazno embalažo je treba odložiti v skladu z veljavno zakonodajo kot nevarne odpadke na mesto, ki ga občina določi za odlaganje nevarnih odpadkov ali predati v odlaganje strokovno usposobljeno podjetje. Odpadke je treba zavarovati pred uhajanjem v okolico. Pri ravnanju z odpadki je priporočljiva uporaba osebne zaščitne opreme (glej 8.2).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Prah: 10 13 06 Trdna onesnaževala in prah (razen odpadkov, navedenih pod številkama 10 13 12 in 10 13 13)</w:t>
      </w:r>
    </w:p>
    <w:p>
      <w:pPr>
        <w:pStyle w:val="Normal"/>
        <w:spacing w:lineRule="auto" w:line="240" w:before="0" w:after="0"/>
        <w:rPr>
          <w:rFonts w:ascii="Arial Narrow" w:hAnsi="Arial Narrow"/>
          <w:sz w:val="20"/>
          <w:szCs w:val="20"/>
        </w:rPr>
      </w:pPr>
      <w:r>
        <w:rPr>
          <w:rFonts w:ascii="Arial Narrow" w:hAnsi="Arial Narrow"/>
          <w:sz w:val="20"/>
          <w:szCs w:val="20"/>
        </w:rPr>
        <w:t>Neuporabljen izdelek:</w:t>
      </w:r>
    </w:p>
    <w:p>
      <w:pPr>
        <w:pStyle w:val="Normal"/>
        <w:spacing w:lineRule="auto" w:line="240" w:before="0" w:after="0"/>
        <w:rPr>
          <w:rFonts w:ascii="Arial Narrow" w:hAnsi="Arial Narrow"/>
          <w:sz w:val="20"/>
          <w:szCs w:val="20"/>
        </w:rPr>
      </w:pPr>
      <w:r>
        <w:rPr>
          <w:rFonts w:ascii="Arial Narrow" w:hAnsi="Arial Narrow"/>
          <w:sz w:val="20"/>
          <w:szCs w:val="20"/>
        </w:rPr>
        <w:t>10 13 11 odpadki iz kompozitnih materialov na osnovi cementa, razen tistih iz 10 13 09 in 10 13 10</w:t>
      </w:r>
    </w:p>
    <w:p>
      <w:pPr>
        <w:pStyle w:val="Normal"/>
        <w:spacing w:lineRule="auto" w:line="240" w:before="0" w:after="0"/>
        <w:rPr>
          <w:rFonts w:ascii="Arial Narrow" w:hAnsi="Arial Narrow"/>
          <w:sz w:val="20"/>
          <w:szCs w:val="20"/>
        </w:rPr>
      </w:pPr>
      <w:r>
        <w:rPr>
          <w:rFonts w:ascii="Arial Narrow" w:hAnsi="Arial Narrow"/>
          <w:sz w:val="20"/>
          <w:szCs w:val="20"/>
        </w:rPr>
        <w:t>10 13 14 Odpadni beton in betonska mulja</w:t>
      </w:r>
    </w:p>
    <w:p>
      <w:pPr>
        <w:pStyle w:val="Normal"/>
        <w:spacing w:lineRule="auto" w:line="240" w:before="0" w:after="0"/>
        <w:rPr>
          <w:rFonts w:ascii="Arial Narrow" w:hAnsi="Arial Narrow"/>
          <w:sz w:val="20"/>
          <w:szCs w:val="20"/>
        </w:rPr>
      </w:pPr>
      <w:r>
        <w:rPr>
          <w:rFonts w:ascii="Arial Narrow" w:hAnsi="Arial Narrow"/>
          <w:sz w:val="20"/>
          <w:szCs w:val="20"/>
        </w:rPr>
        <w:t>Proizvod po mešanju z vodo (in strjevanju): 17 01 01 Beton</w:t>
      </w:r>
    </w:p>
    <w:p>
      <w:pPr>
        <w:pStyle w:val="Normal"/>
        <w:spacing w:lineRule="auto" w:line="240" w:before="0" w:after="0"/>
        <w:rPr>
          <w:rFonts w:ascii="Arial Narrow" w:hAnsi="Arial Narrow"/>
          <w:sz w:val="20"/>
          <w:szCs w:val="20"/>
        </w:rPr>
      </w:pPr>
      <w:r>
        <w:rPr>
          <w:rFonts w:ascii="Arial Narrow" w:hAnsi="Arial Narrow"/>
          <w:sz w:val="20"/>
          <w:szCs w:val="20"/>
        </w:rPr>
        <w:t>Pakiranje: glede na vrsto embalaže, embalažna skupina 15 01 xx (predvsem 15 01 01 do 15 01 03)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Pravni predpisi o odpadkih</w:t>
      </w:r>
    </w:p>
    <w:p>
      <w:pPr>
        <w:pStyle w:val="Normal"/>
        <w:spacing w:lineRule="auto" w:line="240" w:before="0" w:after="0"/>
        <w:rPr>
          <w:rFonts w:ascii="Arial Narrow" w:hAnsi="Arial Narrow"/>
          <w:sz w:val="20"/>
          <w:szCs w:val="20"/>
        </w:rPr>
      </w:pPr>
      <w:r>
        <w:rPr>
          <w:rFonts w:ascii="Arial Narrow" w:hAnsi="Arial Narrow"/>
          <w:sz w:val="20"/>
          <w:szCs w:val="20"/>
        </w:rPr>
        <w:t>akt št. 185/2001 Zb. o odpadkih s spremembami in podzakonskim aktom</w:t>
      </w:r>
    </w:p>
    <w:p>
      <w:pPr>
        <w:pStyle w:val="Normal"/>
        <w:spacing w:lineRule="auto" w:line="240" w:before="0" w:after="0"/>
        <w:rPr>
          <w:rFonts w:ascii="Arial Narrow" w:hAnsi="Arial Narrow"/>
          <w:sz w:val="20"/>
          <w:szCs w:val="20"/>
        </w:rPr>
      </w:pPr>
      <w:r>
        <w:rPr>
          <w:rFonts w:ascii="Arial Narrow" w:hAnsi="Arial Narrow"/>
          <w:sz w:val="20"/>
          <w:szCs w:val="20"/>
        </w:rPr>
        <w:t>akt št. 477/2001 Coll., na embalaži, s spremembami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RAZDELEK 14. PREPRAE INFORMACIJE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Izdelki niso v smislu § 22, odst. (1) Zakon št. 111 / 1994 Zb. o cestnem prevozu nevarnega blaga s spremembami in zanje ne veljajo določbe Evropskega sporazuma o cestnem prevozu nevarnega blaga (ADR) ali določbe Pravilnika o mednarodnem železniškem prevozu nevarnega blaga (RID).</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p>
    <w:p>
      <w:pPr>
        <w:pStyle w:val="Normal"/>
        <w:spacing w:lineRule="auto" w:line="240" w:before="0" w:after="0"/>
        <w:rPr>
          <w:rFonts w:ascii="Arial Narrow" w:hAnsi="Arial Narrow"/>
          <w:sz w:val="20"/>
          <w:szCs w:val="20"/>
        </w:rPr>
      </w:pPr>
      <w:r>
        <w:rPr>
          <w:rFonts w:ascii="Arial Narrow" w:hAnsi="Arial Narrow"/>
          <w:sz w:val="20"/>
          <w:szCs w:val="20"/>
        </w:rPr>
        <w:t>14.1 Številka UN: ni uporabno</w:t>
      </w:r>
    </w:p>
    <w:p>
      <w:pPr>
        <w:pStyle w:val="Normal"/>
        <w:spacing w:lineRule="auto" w:line="240" w:before="0" w:after="0"/>
        <w:rPr>
          <w:rFonts w:ascii="Arial Narrow" w:hAnsi="Arial Narrow"/>
          <w:sz w:val="20"/>
          <w:szCs w:val="20"/>
        </w:rPr>
      </w:pPr>
      <w:r>
        <w:rPr>
          <w:rFonts w:ascii="Arial Narrow" w:hAnsi="Arial Narrow"/>
          <w:sz w:val="20"/>
          <w:szCs w:val="20"/>
        </w:rPr>
        <w:t>14.2 Pravilno odpremno ime ZN: ni uporabno</w:t>
      </w:r>
    </w:p>
    <w:p>
      <w:pPr>
        <w:pStyle w:val="Normal"/>
        <w:spacing w:lineRule="auto" w:line="240" w:before="0" w:after="0"/>
        <w:rPr>
          <w:rFonts w:ascii="Arial Narrow" w:hAnsi="Arial Narrow"/>
          <w:sz w:val="20"/>
          <w:szCs w:val="20"/>
        </w:rPr>
      </w:pPr>
      <w:r>
        <w:rPr>
          <w:rFonts w:ascii="Arial Narrow" w:hAnsi="Arial Narrow"/>
          <w:sz w:val="20"/>
          <w:szCs w:val="20"/>
        </w:rPr>
        <w:t>14.3 Razred/razredi nevarnosti prevoza: ni uporabno</w:t>
      </w:r>
    </w:p>
    <w:p>
      <w:pPr>
        <w:pStyle w:val="Normal"/>
        <w:spacing w:lineRule="auto" w:line="240" w:before="0" w:after="0"/>
        <w:rPr>
          <w:rFonts w:ascii="Arial Narrow" w:hAnsi="Arial Narrow"/>
          <w:sz w:val="20"/>
          <w:szCs w:val="20"/>
        </w:rPr>
      </w:pPr>
      <w:r>
        <w:rPr>
          <w:rFonts w:ascii="Arial Narrow" w:hAnsi="Arial Narrow"/>
          <w:sz w:val="20"/>
          <w:szCs w:val="20"/>
        </w:rPr>
        <w:t>14.4 Skupina pakiranja: ni uporabno</w:t>
      </w:r>
    </w:p>
    <w:p>
      <w:pPr>
        <w:pStyle w:val="Normal"/>
        <w:spacing w:lineRule="auto" w:line="240" w:before="0" w:after="0"/>
        <w:rPr>
          <w:rFonts w:ascii="Arial Narrow" w:hAnsi="Arial Narrow"/>
          <w:sz w:val="20"/>
          <w:szCs w:val="20"/>
        </w:rPr>
      </w:pPr>
      <w:r>
        <w:rPr>
          <w:rFonts w:ascii="Arial Narrow" w:hAnsi="Arial Narrow"/>
          <w:sz w:val="20"/>
          <w:szCs w:val="20"/>
        </w:rPr>
        <w:t>14.5 Nevarnost za okolje: ni uporabno</w:t>
      </w:r>
    </w:p>
    <w:p>
      <w:pPr>
        <w:pStyle w:val="Normal"/>
        <w:spacing w:lineRule="auto" w:line="240" w:before="0" w:after="0"/>
        <w:rPr>
          <w:rFonts w:ascii="Arial Narrow" w:hAnsi="Arial Narrow"/>
          <w:sz w:val="20"/>
          <w:szCs w:val="20"/>
        </w:rPr>
      </w:pPr>
      <w:r>
        <w:rPr>
          <w:rFonts w:ascii="Arial Narrow" w:hAnsi="Arial Narrow"/>
          <w:sz w:val="20"/>
          <w:szCs w:val="20"/>
        </w:rPr>
        <w:t>14.6 Posebni varnostni ukrepi za uporabnika: ni uporabno</w:t>
      </w:r>
    </w:p>
    <w:p>
      <w:pPr>
        <w:pStyle w:val="Normal"/>
        <w:spacing w:lineRule="auto" w:line="240" w:before="0" w:after="0"/>
        <w:rPr>
          <w:rFonts w:ascii="Arial Narrow" w:hAnsi="Arial Narrow"/>
          <w:sz w:val="20"/>
          <w:szCs w:val="20"/>
        </w:rPr>
      </w:pPr>
      <w:r>
        <w:rPr>
          <w:rFonts w:ascii="Arial Narrow" w:hAnsi="Arial Narrow"/>
          <w:sz w:val="20"/>
          <w:szCs w:val="20"/>
        </w:rPr>
        <w:t>14.7 Prevoz razsutega tovora v skladu s Prilogo II h Konvenciji MARPOL in Kodeksom IBC: ni uporabno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RAZDELEK 15. REGULATIVNE INFORMACIJE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15.1</w:t>
      </w:r>
      <w:r>
        <w:rPr>
          <w:rFonts w:ascii="Arial Narrow" w:hAnsi="Arial Narrow"/>
          <w:sz w:val="20"/>
          <w:szCs w:val="20"/>
        </w:rPr>
        <w:t xml:space="preserve"> </w:t>
      </w:r>
      <w:r>
        <w:rPr>
          <w:rFonts w:ascii="Arial Narrow" w:hAnsi="Arial Narrow"/>
          <w:b/>
          <w:sz w:val="20"/>
          <w:szCs w:val="20"/>
        </w:rPr>
        <w:t>Predpisi/zakonodaja o varnosti, zdravju in okolju, specifični za snov ali zmes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Uredba EP in Sveta (ES) št. 1907/2006, o registraciji, vrednotenju, avtorizaciji in omejevanju kemičnih snovi (REACH), s spremembami Uredba EP in Sveta (ES) št. 1272/2008 o razvrščanju, označevanju in pakiranju snovi in zmesi (CLP), kakor je bila spremenjena;</w:t>
      </w:r>
    </w:p>
    <w:p>
      <w:pPr>
        <w:pStyle w:val="Normal"/>
        <w:spacing w:lineRule="auto" w:line="240" w:before="0" w:after="0"/>
        <w:rPr>
          <w:rFonts w:ascii="Arial Narrow" w:hAnsi="Arial Narrow"/>
          <w:sz w:val="20"/>
          <w:szCs w:val="20"/>
        </w:rPr>
      </w:pPr>
      <w:r>
        <w:rPr>
          <w:rFonts w:ascii="Arial Narrow" w:hAnsi="Arial Narrow"/>
          <w:sz w:val="20"/>
          <w:szCs w:val="20"/>
        </w:rPr>
        <w:t>Direktiva 67/548 / EGS o približevanju zakonodaje v zvezi z razvrščanjem, pakiranjem in označevanjem nevarnih snovi (DSD);</w:t>
      </w:r>
    </w:p>
    <w:p>
      <w:pPr>
        <w:pStyle w:val="Normal"/>
        <w:spacing w:lineRule="auto" w:line="240" w:before="0" w:after="0"/>
        <w:rPr>
          <w:rFonts w:ascii="Arial Narrow" w:hAnsi="Arial Narrow"/>
          <w:sz w:val="20"/>
          <w:szCs w:val="20"/>
        </w:rPr>
      </w:pPr>
      <w:r>
        <w:rPr>
          <w:rFonts w:ascii="Arial Narrow" w:hAnsi="Arial Narrow"/>
          <w:sz w:val="20"/>
          <w:szCs w:val="20"/>
        </w:rPr>
        <w:t>Direktiva 1999/45 / ES o približevanju pravnih in upravnih ukrepov držav članic o razvrščanju, pakiranju in označevanju nevarnih pripravkov, kakor je bila spremenjena (DPD);</w:t>
      </w:r>
    </w:p>
    <w:p>
      <w:pPr>
        <w:pStyle w:val="Normal"/>
        <w:spacing w:lineRule="auto" w:line="240" w:before="0" w:after="0"/>
        <w:rPr>
          <w:rFonts w:ascii="Arial Narrow" w:hAnsi="Arial Narrow"/>
          <w:sz w:val="20"/>
          <w:szCs w:val="20"/>
        </w:rPr>
      </w:pPr>
      <w:r>
        <w:rPr>
          <w:rFonts w:ascii="Arial Narrow" w:hAnsi="Arial Narrow"/>
          <w:sz w:val="20"/>
          <w:szCs w:val="20"/>
        </w:rPr>
        <w:t>Evropski sporazum o mednarodnem cestnem prevozu nevarnega blaga (ADR)</w:t>
      </w:r>
    </w:p>
    <w:p>
      <w:pPr>
        <w:pStyle w:val="Normal"/>
        <w:spacing w:lineRule="auto" w:line="240" w:before="0" w:after="0"/>
        <w:rPr>
          <w:rFonts w:ascii="Arial Narrow" w:hAnsi="Arial Narrow"/>
          <w:sz w:val="20"/>
          <w:szCs w:val="20"/>
        </w:rPr>
      </w:pPr>
      <w:r>
        <w:rPr>
          <w:rFonts w:ascii="Arial Narrow" w:hAnsi="Arial Narrow"/>
          <w:sz w:val="20"/>
          <w:szCs w:val="20"/>
        </w:rPr>
        <w:t>Zakon št. 258/2000 Zb. O varovanju javnega zdravja s spremembami;</w:t>
      </w:r>
    </w:p>
    <w:p>
      <w:pPr>
        <w:pStyle w:val="Normal"/>
        <w:spacing w:lineRule="auto" w:line="240" w:before="0" w:after="0"/>
        <w:rPr>
          <w:rFonts w:ascii="Arial Narrow" w:hAnsi="Arial Narrow"/>
          <w:sz w:val="20"/>
          <w:szCs w:val="20"/>
        </w:rPr>
      </w:pPr>
      <w:r>
        <w:rPr>
          <w:rFonts w:ascii="Arial Narrow" w:hAnsi="Arial Narrow"/>
          <w:sz w:val="20"/>
          <w:szCs w:val="20"/>
        </w:rPr>
        <w:t>Zakon 262/2006 zb., delovni zakonik, kakor je bil spremenjen;</w:t>
      </w:r>
    </w:p>
    <w:p>
      <w:pPr>
        <w:pStyle w:val="Normal"/>
        <w:spacing w:lineRule="auto" w:line="240" w:before="0" w:after="0"/>
        <w:rPr>
          <w:rFonts w:ascii="Arial Narrow" w:hAnsi="Arial Narrow"/>
          <w:sz w:val="20"/>
          <w:szCs w:val="20"/>
        </w:rPr>
      </w:pPr>
      <w:r>
        <w:rPr>
          <w:rFonts w:ascii="Arial Narrow" w:hAnsi="Arial Narrow"/>
          <w:sz w:val="20"/>
          <w:szCs w:val="20"/>
        </w:rPr>
        <w:t>Uredba vlade št. 361/2007 Zb., Ugotavljanje pogojev za varstvo zdravja delavcev pri delu, s spremembami in dopolnitvami Zakona št. 201/2012 Zb. o varstvu zraka in njegovih izvedbenih predpisih;</w:t>
      </w:r>
    </w:p>
    <w:p>
      <w:pPr>
        <w:pStyle w:val="Normal"/>
        <w:spacing w:lineRule="auto" w:line="240" w:before="0" w:after="0"/>
        <w:rPr>
          <w:rFonts w:ascii="Arial Narrow" w:hAnsi="Arial Narrow"/>
          <w:sz w:val="20"/>
          <w:szCs w:val="20"/>
        </w:rPr>
      </w:pPr>
      <w:r>
        <w:rPr>
          <w:rFonts w:ascii="Arial Narrow" w:hAnsi="Arial Narrow"/>
          <w:sz w:val="20"/>
          <w:szCs w:val="20"/>
        </w:rPr>
        <w:t>Zakon št. 185 / 2001 Zb. o odpadkih s spremembami in podzakonski predpisi;</w:t>
      </w:r>
    </w:p>
    <w:p>
      <w:pPr>
        <w:pStyle w:val="Normal"/>
        <w:spacing w:lineRule="auto" w:line="240" w:before="0" w:after="0"/>
        <w:rPr>
          <w:rFonts w:ascii="Arial Narrow" w:hAnsi="Arial Narrow"/>
          <w:sz w:val="20"/>
          <w:szCs w:val="20"/>
        </w:rPr>
      </w:pPr>
      <w:r>
        <w:rPr>
          <w:rFonts w:ascii="Arial Narrow" w:hAnsi="Arial Narrow"/>
          <w:sz w:val="20"/>
          <w:szCs w:val="20"/>
        </w:rPr>
        <w:t>Zakon št. 477/2001 Zb. na embalaži, kot je bilo spremenjeno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15.2 Ocena kemijske varnosti:</w:t>
      </w:r>
      <w:bookmarkStart w:id="0" w:name="_GoBack"/>
      <w:bookmarkEnd w:id="0"/>
    </w:p>
    <w:p>
      <w:pPr>
        <w:pStyle w:val="Normal"/>
        <w:spacing w:lineRule="auto" w:line="240" w:before="0" w:after="0"/>
        <w:rPr/>
      </w:pPr>
      <w:r>
        <w:rPr>
          <w:rFonts w:ascii="Arial Narrow" w:hAnsi="Arial Narrow"/>
          <w:sz w:val="20"/>
          <w:szCs w:val="20"/>
        </w:rPr>
        <w:t>Za namene registracije prahu iz proizvodnje portlandskega klinkerja je bila izvedena ocena kemijske varnosti za več scenarijev njegove uporabe, vključno s scenariji uporabe v suhih maltnih mešanicah. Vsi pomembni zaključki iz ocene te snovi, ki se lahko uporabijo tudi za cementni klinker, so vključeni v ta varnostni list. Maltne mešanice so izdelek namenjen za končno uporabo, zato k varnostnemu listu niso priloženi nobeni drugi scenariji izpostavljenosti.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RAZDELEK 16. DODATNE INFORMACIJE</w:t>
      </w:r>
    </w:p>
    <w:p>
      <w:pPr>
        <w:pStyle w:val="Normal"/>
        <w:spacing w:lineRule="auto" w:line="240" w:before="0" w:after="0"/>
        <w:rPr>
          <w:rFonts w:ascii="Arial Narrow" w:hAnsi="Arial Narrow"/>
          <w:b/>
          <w:b/>
          <w:sz w:val="20"/>
          <w:szCs w:val="20"/>
        </w:rPr>
      </w:pPr>
      <w:r>
        <w:rPr>
          <w:rFonts w:ascii="Arial Narrow" w:hAnsi="Arial Narrow"/>
          <w:b/>
          <w:sz w:val="20"/>
          <w:szCs w:val="20"/>
        </w:rPr>
        <w:t>R-stavek:</w:t>
      </w:r>
    </w:p>
    <w:p>
      <w:pPr>
        <w:pStyle w:val="Normal"/>
        <w:spacing w:lineRule="auto" w:line="240" w:before="0" w:after="0"/>
        <w:rPr>
          <w:rFonts w:ascii="Arial Narrow" w:hAnsi="Arial Narrow"/>
          <w:sz w:val="20"/>
          <w:szCs w:val="20"/>
        </w:rPr>
      </w:pPr>
      <w:r>
        <w:rPr>
          <w:rFonts w:ascii="Arial Narrow" w:hAnsi="Arial Narrow"/>
          <w:sz w:val="20"/>
          <w:szCs w:val="20"/>
        </w:rPr>
        <w:t>R 20/22 Zdravju škodljivo pri vdihavanju in zaužitju</w:t>
      </w:r>
    </w:p>
    <w:p>
      <w:pPr>
        <w:pStyle w:val="Normal"/>
        <w:spacing w:lineRule="auto" w:line="240" w:before="0" w:after="0"/>
        <w:rPr>
          <w:rFonts w:ascii="Arial Narrow" w:hAnsi="Arial Narrow"/>
          <w:sz w:val="20"/>
          <w:szCs w:val="20"/>
        </w:rPr>
      </w:pPr>
      <w:r>
        <w:rPr>
          <w:rFonts w:ascii="Arial Narrow" w:hAnsi="Arial Narrow"/>
          <w:sz w:val="20"/>
          <w:szCs w:val="20"/>
        </w:rPr>
        <w:t>R 36 Draži oči</w:t>
      </w:r>
    </w:p>
    <w:p>
      <w:pPr>
        <w:pStyle w:val="Normal"/>
        <w:spacing w:lineRule="auto" w:line="240" w:before="0" w:after="0"/>
        <w:rPr>
          <w:rFonts w:ascii="Arial Narrow" w:hAnsi="Arial Narrow"/>
          <w:sz w:val="20"/>
          <w:szCs w:val="20"/>
        </w:rPr>
      </w:pPr>
      <w:r>
        <w:rPr>
          <w:rFonts w:ascii="Arial Narrow" w:hAnsi="Arial Narrow"/>
          <w:sz w:val="20"/>
          <w:szCs w:val="20"/>
        </w:rPr>
        <w:t>R 37 Draži dihalne poti</w:t>
      </w:r>
    </w:p>
    <w:p>
      <w:pPr>
        <w:pStyle w:val="Normal"/>
        <w:spacing w:lineRule="auto" w:line="240" w:before="0" w:after="0"/>
        <w:rPr>
          <w:rFonts w:ascii="Arial Narrow" w:hAnsi="Arial Narrow"/>
          <w:sz w:val="20"/>
          <w:szCs w:val="20"/>
        </w:rPr>
      </w:pPr>
      <w:r>
        <w:rPr>
          <w:rFonts w:ascii="Arial Narrow" w:hAnsi="Arial Narrow"/>
          <w:sz w:val="20"/>
          <w:szCs w:val="20"/>
        </w:rPr>
        <w:t>R 38 Draži kožo</w:t>
      </w:r>
    </w:p>
    <w:p>
      <w:pPr>
        <w:pStyle w:val="Normal"/>
        <w:spacing w:lineRule="auto" w:line="240" w:before="0" w:after="0"/>
        <w:rPr>
          <w:rFonts w:ascii="Arial Narrow" w:hAnsi="Arial Narrow"/>
          <w:sz w:val="20"/>
          <w:szCs w:val="20"/>
        </w:rPr>
      </w:pPr>
      <w:r>
        <w:rPr>
          <w:rFonts w:ascii="Arial Narrow" w:hAnsi="Arial Narrow"/>
          <w:sz w:val="20"/>
          <w:szCs w:val="20"/>
        </w:rPr>
        <w:t>R 41 Nevarnost hudih poškodb oči</w:t>
      </w:r>
    </w:p>
    <w:p>
      <w:pPr>
        <w:pStyle w:val="Normal"/>
        <w:spacing w:lineRule="auto" w:line="240" w:before="0" w:after="0"/>
        <w:rPr>
          <w:rFonts w:ascii="Arial Narrow" w:hAnsi="Arial Narrow"/>
          <w:sz w:val="20"/>
          <w:szCs w:val="20"/>
        </w:rPr>
      </w:pPr>
      <w:r>
        <w:rPr>
          <w:rFonts w:ascii="Arial Narrow" w:hAnsi="Arial Narrow"/>
          <w:sz w:val="20"/>
          <w:szCs w:val="20"/>
        </w:rPr>
        <w:t>R 43 Stik s kožo lahko povzroči preobčutljivost</w:t>
      </w:r>
    </w:p>
    <w:p>
      <w:pPr>
        <w:pStyle w:val="Normal"/>
        <w:spacing w:lineRule="auto" w:line="240" w:before="0" w:after="0"/>
        <w:rPr>
          <w:rFonts w:ascii="Arial Narrow" w:hAnsi="Arial Narrow"/>
          <w:b/>
          <w:b/>
          <w:sz w:val="20"/>
          <w:szCs w:val="20"/>
        </w:rPr>
      </w:pPr>
      <w:r>
        <w:rPr>
          <w:rFonts w:ascii="Arial Narrow" w:hAnsi="Arial Narrow"/>
          <w:b/>
          <w:sz w:val="20"/>
          <w:szCs w:val="20"/>
        </w:rPr>
        <w:t>H-stavek:</w:t>
      </w:r>
    </w:p>
    <w:p>
      <w:pPr>
        <w:pStyle w:val="Normal"/>
        <w:spacing w:lineRule="auto" w:line="240" w:before="0" w:after="0"/>
        <w:rPr>
          <w:rFonts w:ascii="Arial Narrow" w:hAnsi="Arial Narrow"/>
          <w:sz w:val="20"/>
          <w:szCs w:val="20"/>
        </w:rPr>
      </w:pPr>
      <w:r>
        <w:rPr>
          <w:rFonts w:ascii="Arial Narrow" w:hAnsi="Arial Narrow"/>
          <w:sz w:val="20"/>
          <w:szCs w:val="20"/>
        </w:rPr>
        <w:t>H315 Draži kožo.</w:t>
      </w:r>
    </w:p>
    <w:p>
      <w:pPr>
        <w:pStyle w:val="Normal"/>
        <w:spacing w:lineRule="auto" w:line="240" w:before="0" w:after="0"/>
        <w:rPr>
          <w:rFonts w:ascii="Arial Narrow" w:hAnsi="Arial Narrow"/>
          <w:sz w:val="20"/>
          <w:szCs w:val="20"/>
        </w:rPr>
      </w:pPr>
      <w:r>
        <w:rPr>
          <w:rFonts w:ascii="Arial Narrow" w:hAnsi="Arial Narrow"/>
          <w:sz w:val="20"/>
          <w:szCs w:val="20"/>
        </w:rPr>
        <w:t>H317 Lahko povzroči alergijski odziv kože.</w:t>
      </w:r>
    </w:p>
    <w:p>
      <w:pPr>
        <w:pStyle w:val="Normal"/>
        <w:spacing w:lineRule="auto" w:line="240" w:before="0" w:after="0"/>
        <w:rPr>
          <w:rFonts w:ascii="Arial Narrow" w:hAnsi="Arial Narrow"/>
          <w:sz w:val="20"/>
          <w:szCs w:val="20"/>
        </w:rPr>
      </w:pPr>
      <w:r>
        <w:rPr>
          <w:rFonts w:ascii="Arial Narrow" w:hAnsi="Arial Narrow"/>
          <w:sz w:val="20"/>
          <w:szCs w:val="20"/>
        </w:rPr>
        <w:t>H318 Povzroča hude poškodbe oči.</w:t>
      </w:r>
    </w:p>
    <w:p>
      <w:pPr>
        <w:pStyle w:val="Normal"/>
        <w:spacing w:lineRule="auto" w:line="240" w:before="0" w:after="0"/>
        <w:rPr>
          <w:rFonts w:ascii="Arial Narrow" w:hAnsi="Arial Narrow"/>
          <w:sz w:val="20"/>
          <w:szCs w:val="20"/>
        </w:rPr>
      </w:pPr>
      <w:r>
        <w:rPr>
          <w:rFonts w:ascii="Arial Narrow" w:hAnsi="Arial Narrow"/>
          <w:sz w:val="20"/>
          <w:szCs w:val="20"/>
        </w:rPr>
        <w:t>H335 Lahko povzroči draženje dihalnih poti.</w:t>
      </w:r>
    </w:p>
    <w:p>
      <w:pPr>
        <w:pStyle w:val="Normal"/>
        <w:spacing w:lineRule="auto" w:line="240" w:before="0" w:after="0"/>
        <w:rPr>
          <w:rFonts w:ascii="Arial Narrow" w:hAnsi="Arial Narrow"/>
          <w:b/>
          <w:b/>
          <w:sz w:val="20"/>
          <w:szCs w:val="20"/>
        </w:rPr>
      </w:pPr>
      <w:r>
        <w:rPr>
          <w:rFonts w:ascii="Arial Narrow" w:hAnsi="Arial Narrow"/>
          <w:b/>
          <w:sz w:val="20"/>
          <w:szCs w:val="20"/>
        </w:rPr>
        <w:t>P-stavek:</w:t>
      </w:r>
    </w:p>
    <w:p>
      <w:pPr>
        <w:pStyle w:val="Normal"/>
        <w:spacing w:lineRule="auto" w:line="240" w:before="0" w:after="0"/>
        <w:rPr/>
      </w:pPr>
      <w:r>
        <w:rPr>
          <w:rFonts w:ascii="Arial Narrow" w:hAnsi="Arial Narrow"/>
          <w:sz w:val="20"/>
          <w:szCs w:val="20"/>
        </w:rPr>
        <w:t>P101</w:t>
      </w:r>
      <w:r>
        <w:rPr/>
        <w:t xml:space="preserve"> </w:t>
      </w:r>
      <w:r>
        <w:rPr>
          <w:rFonts w:ascii="Arial Narrow" w:hAnsi="Arial Narrow"/>
          <w:sz w:val="20"/>
          <w:szCs w:val="20"/>
        </w:rPr>
        <w:t>Če je potrebna zdravniška pomoč, imejte pri roki embalažo ali etiketo proizvajalca.</w:t>
      </w:r>
    </w:p>
    <w:p>
      <w:pPr>
        <w:pStyle w:val="Normal"/>
        <w:spacing w:lineRule="auto" w:line="240" w:before="0" w:after="0"/>
        <w:rPr>
          <w:rFonts w:ascii="Arial Narrow" w:hAnsi="Arial Narrow"/>
          <w:sz w:val="20"/>
          <w:szCs w:val="20"/>
        </w:rPr>
      </w:pPr>
      <w:r>
        <w:rPr>
          <w:rFonts w:ascii="Arial Narrow" w:hAnsi="Arial Narrow"/>
          <w:sz w:val="20"/>
          <w:szCs w:val="20"/>
        </w:rPr>
        <w:t>P102 Hraniti izven dosega otrok.</w:t>
      </w:r>
    </w:p>
    <w:p>
      <w:pPr>
        <w:pStyle w:val="Normal"/>
        <w:spacing w:lineRule="auto" w:line="240" w:before="0" w:after="0"/>
        <w:rPr>
          <w:rFonts w:ascii="Arial Narrow" w:hAnsi="Arial Narrow"/>
          <w:sz w:val="20"/>
          <w:szCs w:val="20"/>
        </w:rPr>
      </w:pPr>
      <w:r>
        <w:rPr>
          <w:rFonts w:ascii="Arial Narrow" w:hAnsi="Arial Narrow"/>
          <w:sz w:val="20"/>
          <w:szCs w:val="20"/>
        </w:rPr>
        <w:t>P261 Preprečiti vdihavanje prahu.</w:t>
      </w:r>
    </w:p>
    <w:p>
      <w:pPr>
        <w:pStyle w:val="Normal"/>
        <w:spacing w:lineRule="auto" w:line="240" w:before="0" w:after="0"/>
        <w:rPr>
          <w:rFonts w:ascii="Arial Narrow" w:hAnsi="Arial Narrow"/>
          <w:sz w:val="20"/>
          <w:szCs w:val="20"/>
        </w:rPr>
      </w:pPr>
      <w:r>
        <w:rPr>
          <w:rFonts w:ascii="Arial Narrow" w:hAnsi="Arial Narrow"/>
          <w:sz w:val="20"/>
          <w:szCs w:val="20"/>
        </w:rPr>
        <w:t>P280 Nositi zaščitne rokavice/zaščitno obleko/zaščitna očala/ščitnik za obraz.</w:t>
      </w:r>
    </w:p>
    <w:p>
      <w:pPr>
        <w:pStyle w:val="Normal"/>
        <w:spacing w:lineRule="auto" w:line="240" w:before="0" w:after="0"/>
        <w:rPr>
          <w:rFonts w:ascii="Arial Narrow" w:hAnsi="Arial Narrow"/>
          <w:sz w:val="20"/>
          <w:szCs w:val="20"/>
        </w:rPr>
      </w:pPr>
      <w:r>
        <w:rPr>
          <w:rFonts w:ascii="Arial Narrow" w:hAnsi="Arial Narrow"/>
          <w:sz w:val="20"/>
          <w:szCs w:val="20"/>
        </w:rPr>
        <w:t>P305 + P351 + P338: PRI STIKU Z OČMI: previdno izpirajte z vodo nekaj minut. Odstranite kontaktne leče, če jih nosite, in jih odstranite, če je mogoče. Nadaljujte z izpiranjem.</w:t>
      </w:r>
    </w:p>
    <w:p>
      <w:pPr>
        <w:pStyle w:val="Normal"/>
        <w:spacing w:lineRule="auto" w:line="240" w:before="0" w:after="0"/>
        <w:rPr>
          <w:rFonts w:ascii="Arial Narrow" w:hAnsi="Arial Narrow"/>
          <w:sz w:val="20"/>
          <w:szCs w:val="20"/>
        </w:rPr>
      </w:pPr>
      <w:r>
        <w:rPr>
          <w:rFonts w:ascii="Arial Narrow" w:hAnsi="Arial Narrow"/>
          <w:sz w:val="20"/>
          <w:szCs w:val="20"/>
        </w:rPr>
        <w:t>P310: Takoj pokličite CENTER ZA ZASTRUPITVE ali zdravnika.</w:t>
      </w:r>
    </w:p>
    <w:p>
      <w:pPr>
        <w:pStyle w:val="Normal"/>
        <w:spacing w:lineRule="auto" w:line="240" w:before="0" w:after="0"/>
        <w:rPr>
          <w:rFonts w:ascii="Arial Narrow" w:hAnsi="Arial Narrow"/>
          <w:sz w:val="20"/>
          <w:szCs w:val="20"/>
        </w:rPr>
      </w:pPr>
      <w:r>
        <w:rPr>
          <w:rFonts w:ascii="Arial Narrow" w:hAnsi="Arial Narrow"/>
          <w:sz w:val="20"/>
          <w:szCs w:val="20"/>
        </w:rPr>
        <w:t>P302 + P352: PRI STIKU S KOŽO: umiti z veliko mila in vode. V primeru draženja kože ali izpuščaja</w:t>
      </w:r>
    </w:p>
    <w:p>
      <w:pPr>
        <w:pStyle w:val="Normal"/>
        <w:spacing w:lineRule="auto" w:line="240" w:before="0" w:after="0"/>
        <w:rPr>
          <w:rFonts w:ascii="Arial Narrow" w:hAnsi="Arial Narrow"/>
          <w:sz w:val="20"/>
          <w:szCs w:val="20"/>
        </w:rPr>
      </w:pPr>
      <w:r>
        <w:rPr>
          <w:rFonts w:ascii="Arial Narrow" w:hAnsi="Arial Narrow"/>
          <w:sz w:val="20"/>
          <w:szCs w:val="20"/>
        </w:rPr>
        <w:t>P333 + P313: Poiščite zdravniško pomoč.</w:t>
      </w:r>
    </w:p>
    <w:p>
      <w:pPr>
        <w:pStyle w:val="Normal"/>
        <w:spacing w:lineRule="auto" w:line="240" w:before="0" w:after="0"/>
        <w:rPr>
          <w:rFonts w:ascii="Arial Narrow" w:hAnsi="Arial Narrow"/>
          <w:sz w:val="20"/>
          <w:szCs w:val="20"/>
        </w:rPr>
      </w:pPr>
      <w:r>
        <w:rPr>
          <w:rFonts w:ascii="Arial Narrow" w:hAnsi="Arial Narrow"/>
          <w:sz w:val="20"/>
          <w:szCs w:val="20"/>
        </w:rPr>
        <w:t>P304 + P340: PRI VDIHAVANJU: Prenesti osebo na svež zrak in jo pustiti v položaju, ki olajša dihanje.</w:t>
      </w:r>
    </w:p>
    <w:p>
      <w:pPr>
        <w:pStyle w:val="Normal"/>
        <w:spacing w:lineRule="auto" w:line="240" w:before="0" w:after="0"/>
        <w:rPr>
          <w:rFonts w:ascii="Arial Narrow" w:hAnsi="Arial Narrow"/>
          <w:sz w:val="20"/>
          <w:szCs w:val="20"/>
        </w:rPr>
      </w:pPr>
      <w:r>
        <w:rPr>
          <w:rFonts w:ascii="Arial Narrow" w:hAnsi="Arial Narrow"/>
          <w:sz w:val="20"/>
          <w:szCs w:val="20"/>
        </w:rPr>
        <w:t>P312 Če se ne počutite dobro, pokličite CENTER ZA ZASTRUPITVE ali zdravnika.</w:t>
      </w:r>
    </w:p>
    <w:p>
      <w:pPr>
        <w:pStyle w:val="Normal"/>
        <w:spacing w:lineRule="auto" w:line="240" w:before="0" w:after="0"/>
        <w:rPr>
          <w:rFonts w:ascii="Arial Narrow" w:hAnsi="Arial Narrow"/>
          <w:sz w:val="20"/>
          <w:szCs w:val="20"/>
        </w:rPr>
      </w:pPr>
      <w:r>
        <w:rPr>
          <w:rFonts w:ascii="Arial Narrow" w:hAnsi="Arial Narrow"/>
          <w:sz w:val="20"/>
          <w:szCs w:val="20"/>
        </w:rPr>
        <w:t>P501 Odstranite vsebino/embalažo na zbirnem mestu, določenem v skladu z lokalnimi predpisi.</w:t>
      </w:r>
    </w:p>
    <w:p>
      <w:pPr>
        <w:pStyle w:val="Normal"/>
        <w:widowControl/>
        <w:suppressAutoHyphens w:val="true"/>
        <w:overflowPunct w:val="false"/>
        <w:spacing w:lineRule="auto" w:line="259" w:before="0" w:after="160"/>
        <w:jc w:val="left"/>
        <w:rPr/>
      </w:pPr>
      <w:r>
        <w:rPr/>
        <w:t xml:space="preserve">        </w:t>
      </w:r>
    </w:p>
    <w:sectPr>
      <w:headerReference w:type="default" r:id="rId5"/>
      <w:footerReference w:type="default" r:id="rId6"/>
      <w:type w:val="nextPage"/>
      <w:pgSz w:w="11906" w:h="16838"/>
      <w:pgMar w:left="1021" w:right="1021" w:gutter="0" w:header="707" w:top="764" w:footer="709" w:bottom="851"/>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pPr>
    <w:r>
      <w:rPr>
        <w:rFonts w:cs="Arial" w:ascii="Arial" w:hAnsi="Arial"/>
        <w:color w:val="FF0000"/>
        <w:sz w:val="16"/>
        <w:szCs w:val="16"/>
      </w:rPr>
      <w:t xml:space="preserve">SDB IsoTex F50 | Stran </w:t>
    </w:r>
    <w:r>
      <w:rPr>
        <w:rFonts w:cs="Arial" w:ascii="Arial" w:hAnsi="Arial"/>
        <w:bCs/>
        <w:color w:val="FF0000"/>
        <w:sz w:val="16"/>
        <w:szCs w:val="16"/>
      </w:rPr>
      <w:fldChar w:fldCharType="begin"/>
    </w:r>
    <w:r>
      <w:rPr>
        <w:sz w:val="16"/>
        <w:szCs w:val="16"/>
        <w:bCs/>
        <w:rFonts w:cs="Arial" w:ascii="Arial" w:hAnsi="Arial"/>
        <w:color w:val="FF0000"/>
      </w:rPr>
      <w:instrText xml:space="preserve"> PAGE </w:instrText>
    </w:r>
    <w:r>
      <w:rPr>
        <w:sz w:val="16"/>
        <w:szCs w:val="16"/>
        <w:bCs/>
        <w:rFonts w:cs="Arial" w:ascii="Arial" w:hAnsi="Arial"/>
        <w:color w:val="FF0000"/>
      </w:rPr>
      <w:fldChar w:fldCharType="separate"/>
    </w:r>
    <w:r>
      <w:rPr>
        <w:sz w:val="16"/>
        <w:szCs w:val="16"/>
        <w:bCs/>
        <w:rFonts w:cs="Arial" w:ascii="Arial" w:hAnsi="Arial"/>
        <w:color w:val="FF0000"/>
      </w:rPr>
      <w:t>9</w:t>
    </w:r>
    <w:r>
      <w:rPr>
        <w:sz w:val="16"/>
        <w:szCs w:val="16"/>
        <w:bCs/>
        <w:rFonts w:cs="Arial" w:ascii="Arial" w:hAnsi="Arial"/>
        <w:color w:val="FF0000"/>
      </w:rPr>
      <w:fldChar w:fldCharType="end"/>
    </w:r>
    <w:r>
      <w:rPr>
        <w:rFonts w:cs="Arial" w:ascii="Arial" w:hAnsi="Arial"/>
        <w:color w:val="FF0000"/>
        <w:sz w:val="16"/>
        <w:szCs w:val="16"/>
      </w:rPr>
      <w:t xml:space="preserve">od </w:t>
    </w:r>
    <w:r>
      <w:rPr>
        <w:rFonts w:cs="Arial" w:ascii="Arial" w:hAnsi="Arial"/>
        <w:bCs/>
        <w:color w:val="FF0000"/>
        <w:sz w:val="16"/>
        <w:szCs w:val="16"/>
      </w:rPr>
      <w:fldChar w:fldCharType="begin"/>
    </w:r>
    <w:r>
      <w:rPr>
        <w:sz w:val="16"/>
        <w:szCs w:val="16"/>
        <w:bCs/>
        <w:rFonts w:cs="Arial" w:ascii="Arial" w:hAnsi="Arial"/>
        <w:color w:val="FF0000"/>
      </w:rPr>
      <w:instrText xml:space="preserve"> NUMPAGES </w:instrText>
    </w:r>
    <w:r>
      <w:rPr>
        <w:sz w:val="16"/>
        <w:szCs w:val="16"/>
        <w:bCs/>
        <w:rFonts w:cs="Arial" w:ascii="Arial" w:hAnsi="Arial"/>
        <w:color w:val="FF0000"/>
      </w:rPr>
      <w:fldChar w:fldCharType="separate"/>
    </w:r>
    <w:r>
      <w:rPr>
        <w:sz w:val="16"/>
        <w:szCs w:val="16"/>
        <w:bCs/>
        <w:rFonts w:cs="Arial" w:ascii="Arial" w:hAnsi="Arial"/>
        <w:color w:val="FF0000"/>
      </w:rPr>
      <w:t>9</w:t>
    </w:r>
    <w:r>
      <w:rPr>
        <w:sz w:val="16"/>
        <w:szCs w:val="16"/>
        <w:bCs/>
        <w:rFonts w:cs="Arial" w:ascii="Arial" w:hAnsi="Arial"/>
        <w:color w:val="FF000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ind w:left="426" w:hanging="426"/>
      <w:jc w:val="right"/>
      <w:rPr/>
    </w:pPr>
    <w:bookmarkStart w:id="1" w:name="_Hlk24560184"/>
    <w:bookmarkEnd w:id="1"/>
    <w:r>
      <w:rPr/>
      <w:drawing>
        <wp:inline distT="0" distB="0" distL="0" distR="0">
          <wp:extent cx="6066155" cy="1014095"/>
          <wp:effectExtent l="0" t="0" r="0" b="0"/>
          <wp:docPr id="2" name="Grafik 20"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0" descr="Ein Bild, das Screenshot enthält.&#10;&#10;Automatisch generierte Beschreibung"/>
                  <pic:cNvPicPr>
                    <a:picLocks noChangeAspect="1" noChangeArrowheads="1"/>
                  </pic:cNvPicPr>
                </pic:nvPicPr>
                <pic:blipFill>
                  <a:blip r:embed="rId1"/>
                  <a:stretch>
                    <a:fillRect/>
                  </a:stretch>
                </pic:blipFill>
                <pic:spPr bwMode="auto">
                  <a:xfrm>
                    <a:off x="0" y="0"/>
                    <a:ext cx="6066155" cy="1014095"/>
                  </a:xfrm>
                  <a:prstGeom prst="rect">
                    <a:avLst/>
                  </a:prstGeom>
                </pic:spPr>
              </pic:pic>
            </a:graphicData>
          </a:graphic>
        </wp:inline>
      </w:drawing>
    </w:r>
  </w:p>
  <w:p>
    <w:pPr>
      <w:pStyle w:val="Zhlavie"/>
      <w:rPr>
        <w:rFonts w:ascii="Arial Narrow" w:hAnsi="Arial Narrow" w:cs="Arial"/>
        <w:b/>
        <w:b/>
        <w:color w:val="262626"/>
        <w:sz w:val="28"/>
        <w:szCs w:val="28"/>
      </w:rPr>
    </w:pPr>
    <w:r>
      <w:rPr>
        <w:rFonts w:cs="Arial" w:ascii="Arial Narrow" w:hAnsi="Arial Narrow"/>
        <w:b/>
        <w:color w:val="262626"/>
        <w:sz w:val="28"/>
        <w:szCs w:val="28"/>
      </w:rPr>
    </w:r>
    <w:bookmarkStart w:id="2" w:name="_Hlk245601841"/>
    <w:bookmarkStart w:id="3" w:name="_Hlk245601841"/>
    <w:bookmarkEnd w:id="3"/>
  </w:p>
  <w:p>
    <w:pPr>
      <w:pStyle w:val="Zhlavie"/>
      <w:ind w:left="284" w:hanging="0"/>
      <w:rPr/>
    </w:pPr>
    <w:r>
      <w:rPr>
        <w:rFonts w:cs="Arial" w:ascii="Arial Narrow" w:hAnsi="Arial Narrow"/>
        <w:b/>
        <w:color w:val="262626"/>
        <w:spacing w:val="10"/>
        <w:sz w:val="28"/>
        <w:szCs w:val="28"/>
      </w:rPr>
      <w:t xml:space="preserve">Varnostni list </w:t>
    </w:r>
    <w:r>
      <w:rPr>
        <w:rFonts w:cs="Arial" w:ascii="Arial Narrow" w:hAnsi="Arial Narrow"/>
        <w:color w:val="262626"/>
        <w:spacing w:val="10"/>
        <w:sz w:val="28"/>
        <w:szCs w:val="28"/>
      </w:rPr>
      <w:t xml:space="preserve">: </w:t>
    </w:r>
    <w:r>
      <w:rPr>
        <w:rFonts w:cs="Arial" w:ascii="Arial Narrow" w:hAnsi="Arial Narrow"/>
        <w:color w:val="FF0000"/>
        <w:spacing w:val="10"/>
        <w:sz w:val="28"/>
        <w:szCs w:val="28"/>
      </w:rPr>
      <w:t>IsoTex F50</w:t>
    </w:r>
  </w:p>
  <w:p>
    <w:pPr>
      <w:pStyle w:val="Zhlavie"/>
      <w:ind w:left="284" w:hanging="0"/>
      <w:rPr>
        <w:rFonts w:ascii="Arial Narrow" w:hAnsi="Arial Narrow" w:cs="Arial"/>
        <w:color w:val="262626"/>
        <w:spacing w:val="10"/>
        <w:sz w:val="20"/>
        <w:szCs w:val="20"/>
      </w:rPr>
    </w:pPr>
    <w:r>
      <w:rPr>
        <w:rFonts w:cs="Arial" w:ascii="Arial Narrow" w:hAnsi="Arial Narrow"/>
        <w:color w:val="262626"/>
        <w:spacing w:val="10"/>
        <w:sz w:val="20"/>
        <w:szCs w:val="20"/>
      </w:rPr>
      <w:t>s Prilogo II REACH Uredba ES št. 1907/2006 in Uredbo (ES) št. 1272/2008</w:t>
    </w:r>
  </w:p>
  <w:p>
    <w:pPr>
      <w:pStyle w:val="Zhlavie"/>
      <w:ind w:left="284" w:hanging="0"/>
      <w:rPr>
        <w:rFonts w:ascii="Arial Narrow" w:hAnsi="Arial Narrow" w:cs="Arial"/>
        <w:color w:val="262626"/>
        <w:spacing w:val="10"/>
        <w:sz w:val="20"/>
        <w:szCs w:val="20"/>
      </w:rPr>
    </w:pPr>
    <w:r>
      <w:rPr>
        <w:rFonts w:cs="Arial" w:ascii="Arial Narrow" w:hAnsi="Arial Narrow"/>
        <w:color w:val="262626"/>
        <w:spacing w:val="10"/>
        <w:sz w:val="20"/>
        <w:szCs w:val="20"/>
      </w:rPr>
      <w:t>Ustvarjeno: 20.2.2023</w:t>
    </w:r>
  </w:p>
  <w:p>
    <w:pPr>
      <w:pStyle w:val="Zhlavie"/>
      <w:ind w:left="284" w:hanging="0"/>
      <w:rPr>
        <w:rFonts w:ascii="Arial Narrow" w:hAnsi="Arial Narrow"/>
        <w:color w:val="A6A6A6"/>
        <w:sz w:val="16"/>
        <w:szCs w:val="16"/>
      </w:rPr>
    </w:pPr>
    <w:r>
      <w:rPr>
        <w:rFonts w:ascii="Arial Narrow" w:hAnsi="Arial Narrow"/>
        <w:color w:val="A6A6A6"/>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720" w:hanging="72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080" w:hanging="108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4"/>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sl-SI"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overflowPunct w:val="false"/>
      <w:bidi w:val="0"/>
      <w:spacing w:lineRule="auto" w:line="259" w:before="0" w:after="160"/>
      <w:jc w:val="left"/>
    </w:pPr>
    <w:rPr>
      <w:rFonts w:ascii="Calibri" w:hAnsi="Calibri" w:eastAsia="Calibri" w:cs="DejaVu Sans"/>
      <w:color w:val="auto"/>
      <w:kern w:val="0"/>
      <w:sz w:val="22"/>
      <w:szCs w:val="22"/>
      <w:lang w:val="sl-SI" w:eastAsia="en-US" w:bidi="ar-SA"/>
    </w:rPr>
  </w:style>
  <w:style w:type="character" w:styleId="DefaultParagraphFont" w:default="1">
    <w:name w:val="Default Paragraph Font"/>
    <w:uiPriority w:val="1"/>
    <w:semiHidden/>
    <w:unhideWhenUsed/>
    <w:qFormat/>
    <w:rPr/>
  </w:style>
  <w:style w:type="character" w:styleId="Internetovodkaz" w:customStyle="1">
    <w:name w:val="Internetový odkaz"/>
    <w:basedOn w:val="DefaultParagraphFont"/>
    <w:rPr>
      <w:color w:val="0563C1"/>
      <w:u w:val="single"/>
    </w:rPr>
  </w:style>
  <w:style w:type="character" w:styleId="UnresolvedMention" w:customStyle="1">
    <w:name w:val="Unresolved Mention"/>
    <w:basedOn w:val="DefaultParagraphFont"/>
    <w:qFormat/>
    <w:rPr>
      <w:color w:val="808080"/>
      <w:shd w:fill="E6E6E6" w:val="clear"/>
    </w:rPr>
  </w:style>
  <w:style w:type="character" w:styleId="ZkladntextChar" w:customStyle="1">
    <w:name w:val="Základní text Char"/>
    <w:basedOn w:val="DefaultParagraphFont"/>
    <w:qFormat/>
    <w:rPr>
      <w:rFonts w:ascii="Arial Narrow" w:hAnsi="Arial Narrow" w:eastAsia="Arial Narrow"/>
      <w:sz w:val="18"/>
      <w:szCs w:val="18"/>
      <w:lang w:val="sl-SI"/>
    </w:rPr>
  </w:style>
  <w:style w:type="character" w:styleId="PlaceholderText">
    <w:name w:val="Placeholder Text"/>
    <w:basedOn w:val="DefaultParagraphFont"/>
    <w:qFormat/>
    <w:rPr>
      <w:color w:val="808080"/>
    </w:rPr>
  </w:style>
  <w:style w:type="character" w:styleId="ZhlavChar" w:customStyle="1">
    <w:name w:val="Záhlaví Char"/>
    <w:basedOn w:val="DefaultParagraphFont"/>
    <w:qFormat/>
    <w:rPr/>
  </w:style>
  <w:style w:type="character" w:styleId="ZpatChar" w:customStyle="1">
    <w:name w:val="Zápatí Char"/>
    <w:basedOn w:val="DefaultParagraphFont"/>
    <w:qFormat/>
    <w:rPr/>
  </w:style>
  <w:style w:type="character" w:styleId="FormtovanvHTMLChar" w:customStyle="1">
    <w:name w:val="Formátovaný v HTML Char"/>
    <w:basedOn w:val="DefaultParagraphFont"/>
    <w:link w:val="HTMLPreformatted"/>
    <w:qFormat/>
    <w:rPr>
      <w:rFonts w:ascii="Courier New" w:hAnsi="Courier New" w:eastAsia="Times New Roman" w:cs="Courier New"/>
      <w:sz w:val="20"/>
      <w:szCs w:val="20"/>
      <w:lang w:val="sl-SI" w:eastAsia="de-DE"/>
    </w:rPr>
  </w:style>
  <w:style w:type="character" w:styleId="TextbublinyChar" w:customStyle="1">
    <w:name w:val="Text bubliny Char"/>
    <w:basedOn w:val="DefaultParagraphFont"/>
    <w:link w:val="BalloonText"/>
    <w:qFormat/>
    <w:rPr>
      <w:rFonts w:ascii="Tahoma" w:hAnsi="Tahoma" w:cs="Tahoma"/>
      <w:sz w:val="16"/>
      <w:szCs w:val="16"/>
    </w:rPr>
  </w:style>
  <w:style w:type="paragraph" w:styleId="Nadpis" w:customStyle="1">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pPr>
      <w:widowControl w:val="false"/>
      <w:spacing w:lineRule="auto" w:line="240" w:before="0" w:after="0"/>
      <w:ind w:left="826" w:hanging="0"/>
    </w:pPr>
    <w:rPr>
      <w:rFonts w:ascii="Arial Narrow" w:hAnsi="Arial Narrow" w:eastAsia="Arial Narrow"/>
      <w:sz w:val="18"/>
      <w:szCs w:val="18"/>
      <w:lang w:val="sl-SI"/>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ListParagraph">
    <w:name w:val="List Paragraph"/>
    <w:basedOn w:val="Normal"/>
    <w:qFormat/>
    <w:pPr>
      <w:spacing w:before="0" w:after="160"/>
      <w:ind w:left="720" w:hanging="0"/>
      <w:contextualSpacing/>
    </w:pPr>
    <w:rPr/>
  </w:style>
  <w:style w:type="paragraph" w:styleId="NormalWeb">
    <w:name w:val="Normal (Web)"/>
    <w:basedOn w:val="Normal"/>
    <w:qFormat/>
    <w:pPr>
      <w:spacing w:lineRule="auto" w:line="240" w:before="280" w:after="280"/>
    </w:pPr>
    <w:rPr>
      <w:rFonts w:ascii="Arial" w:hAnsi="Arial" w:eastAsia="Times New Roman" w:cs="Arial"/>
      <w:lang w:val="sl-SI" w:eastAsia="de-DE"/>
    </w:rPr>
  </w:style>
  <w:style w:type="paragraph" w:styleId="Hlavikaapta" w:customStyle="1">
    <w:name w:val="Hlavička a päta"/>
    <w:basedOn w:val="Normal"/>
    <w:qFormat/>
    <w:pPr/>
    <w:rPr/>
  </w:style>
  <w:style w:type="paragraph" w:styleId="Zhlavie">
    <w:name w:val="Header"/>
    <w:basedOn w:val="Normal"/>
    <w:link w:val="ZhlavChar"/>
    <w:pPr>
      <w:tabs>
        <w:tab w:val="clear" w:pos="708"/>
        <w:tab w:val="center" w:pos="4536" w:leader="none"/>
        <w:tab w:val="right" w:pos="9072" w:leader="none"/>
      </w:tabs>
      <w:spacing w:lineRule="auto" w:line="240" w:before="0" w:after="0"/>
    </w:pPr>
    <w:rPr/>
  </w:style>
  <w:style w:type="paragraph" w:styleId="Pta">
    <w:name w:val="Footer"/>
    <w:basedOn w:val="Normal"/>
    <w:link w:val="ZpatChar"/>
    <w:pPr>
      <w:tabs>
        <w:tab w:val="clear" w:pos="708"/>
        <w:tab w:val="center" w:pos="4536" w:leader="none"/>
        <w:tab w:val="right" w:pos="9072" w:leader="none"/>
      </w:tabs>
      <w:spacing w:lineRule="auto" w:line="240" w:before="0" w:after="0"/>
    </w:pPr>
    <w:rPr/>
  </w:style>
  <w:style w:type="paragraph" w:styleId="HTMLPreformatted">
    <w:name w:val="HTML Preformatted"/>
    <w:basedOn w:val="Normal"/>
    <w:link w:val="FormtovanvHTMLChar"/>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val="sl-SI" w:eastAsia="de-DE"/>
    </w:rPr>
  </w:style>
  <w:style w:type="paragraph" w:styleId="BalloonText">
    <w:name w:val="Balloon Text"/>
    <w:basedOn w:val="Normal"/>
    <w:link w:val="TextbublinyChar"/>
    <w:qFormat/>
    <w:pPr>
      <w:spacing w:lineRule="auto" w:line="240" w:before="0" w:after="0"/>
    </w:pPr>
    <w:rPr>
      <w:rFonts w:ascii="Tahoma" w:hAnsi="Tahoma" w:cs="Tahoma"/>
      <w:sz w:val="16"/>
      <w:szCs w:val="16"/>
    </w:rPr>
  </w:style>
  <w:style w:type="paragraph" w:styleId="Obsahtabuky" w:customStyle="1">
    <w:name w:val="Obsah tabuľky"/>
    <w:basedOn w:val="Normal"/>
    <w:qFormat/>
    <w:pPr>
      <w:widowControl w:val="false"/>
      <w:suppressLineNumbers/>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oleObject" Target="embeddings/oleObject1.bin"/><Relationship Id="rId4" Type="http://schemas.openxmlformats.org/officeDocument/2006/relationships/image" Target="media/image2.bmp"/><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LibreOffice/7.3.7.2$Linux_X86_64 LibreOffice_project/30$Build-2</Application>
  <AppVersion>15.0000</AppVersion>
  <Pages>9</Pages>
  <Words>3800</Words>
  <Characters>21945</Characters>
  <CharactersWithSpaces>25512</CharactersWithSpaces>
  <Paragraphs>316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2024-09-06T13:48:00Z</dcterms:created>
  <dc:creator>Sprenger</dc:creator>
  <dc:description/>
  <dc:language>sk-SK</dc:language>
  <cp:lastModifiedBy/>
  <cp:lastPrinted>2018-07-03T07:46:00Z</cp:lastPrinted>
  <dcterms:modified xsi:type="dcterms:W3CDTF">2025-01-22T10:38:38Z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