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ThermoProtect je hotový fasádny náter na báze termokeramickej membránovej technológie.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oxid zinočnatý,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ThermoProtect je odolný ochranný náter pre takmer všetky vonkajšie povrchy. Vďaka špeciálnemu zloženiu ThermoProtect existuje v oblasti letnej a zimnej tepelnej izolácie množstvo energetických aplikačných oblastí.</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color w:val="5E5E5E"/>
          <w:lang w:val="sk-SK"/>
        </w:rPr>
      </w:pPr>
      <w:r>
        <w:rPr>
          <w:color w:val="5E5E5E"/>
          <w:lang w:val="sk-SK"/>
        </w:rPr>
        <w:t>Variabilne otvorený voči difúzii, vysoká odolnosť proti agresívnym vplyvom prostredia, ako sú smog a ozón, nízke emisie, bez rozpúšťadiel, vysoká odolnosť proti UV žiareniu a poveternostným vplyvom, reflexná, veľmi vysoká farebná stálosť, tepelné upokojenie. Regulácia vlhkosti na sorpčných / difúznych substrátoch.</w:t>
      </w:r>
    </w:p>
    <w:p>
      <w:pPr>
        <w:pStyle w:val="Telotextu"/>
        <w:spacing w:before="0" w:after="80"/>
        <w:ind w:left="0" w:right="57" w:hanging="0"/>
        <w:jc w:val="both"/>
        <w:rPr>
          <w:color w:val="5E5E5E"/>
          <w:lang w:val="sk-SK"/>
        </w:rPr>
      </w:pPr>
      <w:r>
        <w:rPr>
          <w:color w:val="5E5E5E"/>
          <w:lang w:val="sk-SK"/>
        </w:rPr>
        <w:t>materiálové charakteristiky</w:t>
      </w:r>
    </w:p>
    <w:p>
      <w:pPr>
        <w:pStyle w:val="Telotextu"/>
        <w:spacing w:before="0" w:after="80"/>
        <w:ind w:left="0" w:right="57" w:hanging="0"/>
        <w:jc w:val="both"/>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1,3</w:t>
      </w:r>
    </w:p>
    <w:p>
      <w:pPr>
        <w:pStyle w:val="Telotextu"/>
        <w:spacing w:before="0" w:after="80"/>
        <w:ind w:left="0" w:right="57" w:hanging="0"/>
        <w:jc w:val="both"/>
        <w:rPr/>
      </w:pPr>
      <w:r>
        <w:rPr>
          <w:color w:val="5E5E5E"/>
          <w:lang w:val="sk-SK"/>
        </w:rPr>
        <w:t>- Rozsah vlhkosti: sd = 0,7</w:t>
      </w:r>
    </w:p>
    <w:p>
      <w:pPr>
        <w:pStyle w:val="Telotextu"/>
        <w:spacing w:before="0" w:after="80"/>
        <w:ind w:left="0" w:right="57" w:hanging="0"/>
        <w:jc w:val="both"/>
        <w:rPr>
          <w:color w:val="5E5E5E"/>
          <w:lang w:val="sk-SK"/>
        </w:rPr>
      </w:pPr>
      <w:r>
        <w:rPr>
          <w:color w:val="5E5E5E"/>
          <w:lang w:val="sk-SK"/>
        </w:rPr>
        <w:t>- Hustota: 1,05 kg / dm³ podľa ISO 2811-1</w:t>
      </w:r>
    </w:p>
    <w:p>
      <w:pPr>
        <w:pStyle w:val="Telotextu"/>
        <w:spacing w:before="0" w:after="80"/>
        <w:ind w:left="0" w:right="57" w:hanging="0"/>
        <w:jc w:val="both"/>
        <w:rPr>
          <w:color w:val="5E5E5E"/>
          <w:lang w:val="sk-SK"/>
        </w:rPr>
      </w:pPr>
      <w:r>
        <w:rPr>
          <w:color w:val="5E5E5E"/>
          <w:lang w:val="sk-SK"/>
        </w:rPr>
        <w:t>- Správanie sa pri požiari: C-s1, d0</w:t>
      </w:r>
    </w:p>
    <w:p>
      <w:pPr>
        <w:pStyle w:val="Telotextu"/>
        <w:spacing w:before="0" w:after="80"/>
        <w:ind w:left="0" w:right="57" w:hanging="0"/>
        <w:jc w:val="both"/>
        <w:rPr>
          <w:color w:val="5E5E5E"/>
          <w:lang w:val="sk-SK"/>
        </w:rPr>
      </w:pPr>
      <w:r>
        <w:rPr>
          <w:color w:val="5E5E5E"/>
          <w:lang w:val="sk-SK"/>
        </w:rPr>
        <w:t>- Chemická odolnosť: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01.01.2010 pre matné náterové materiály (kategória výrobkov c) pre vonkajšie steny vyrobené z minerálnych stavebných materiálov = 40 g / l.</w:t>
      </w:r>
    </w:p>
    <w:p>
      <w:pPr>
        <w:pStyle w:val="Telotextu"/>
        <w:spacing w:before="0" w:after="192"/>
        <w:ind w:left="0" w:right="57" w:hanging="0"/>
        <w:jc w:val="both"/>
        <w:rPr>
          <w:color w:val="5E5E5E"/>
          <w:lang w:val="sk-SK"/>
        </w:rPr>
      </w:pPr>
      <w:r>
        <w:rPr>
          <w:color w:val="5E5E5E"/>
          <w:lang w:val="sk-SK"/>
        </w:rPr>
        <w:t>Tento produkt obsahuje &lt;3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ThermoProtect je možné použiť na všetky stabilné minerálne substráty, napr. Môže byť použitá vonkajšia omietka, organicky viazaná omietka a neporušené staré nátery. Aby sa zaručili energetické vlastnosti, musí sa zabezpečiť povrch, ktorý je otvorený pre difúziu.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plast: skontrolovať priľnavosť povrchu</w:t>
      </w:r>
    </w:p>
    <w:p>
      <w:pPr>
        <w:pStyle w:val="Telotextu"/>
        <w:spacing w:before="0" w:after="80"/>
        <w:ind w:left="0" w:right="57" w:hanging="0"/>
        <w:rPr>
          <w:color w:val="5E5E5E"/>
          <w:lang w:val="sk-SK"/>
        </w:rPr>
      </w:pPr>
      <w:r>
        <w:rPr>
          <w:color w:val="5E5E5E"/>
          <w:lang w:val="sk-SK"/>
        </w:rPr>
        <w:t>kovy: V závislosti od kovu a nárokov, základný náter pomocou RustPrimer alebo ZinkPrimer</w:t>
      </w:r>
    </w:p>
    <w:p>
      <w:pPr>
        <w:pStyle w:val="Telotextu"/>
        <w:spacing w:before="0" w:after="80"/>
        <w:ind w:left="0" w:right="57" w:hanging="0"/>
        <w:rPr>
          <w:color w:val="5E5E5E"/>
          <w:lang w:val="sk-SK"/>
        </w:rPr>
      </w:pPr>
      <w:r>
        <w:rPr>
          <w:color w:val="5E5E5E"/>
          <w:lang w:val="sk-SK"/>
        </w:rPr>
        <w:t>Neudržateľný starý náter: V závislosti od materiálu, ktorý sa má nanášať, umyte, morte alebo odstráňte pomocou vysokotlakových alebo parných čistiacich prostriedkov</w:t>
      </w:r>
    </w:p>
    <w:p>
      <w:pPr>
        <w:pStyle w:val="Telotextu"/>
        <w:spacing w:before="0" w:after="80"/>
        <w:ind w:left="0" w:right="57" w:hanging="0"/>
        <w:rPr>
          <w:color w:val="5E5E5E"/>
          <w:lang w:val="sk-SK"/>
        </w:rPr>
      </w:pPr>
      <w:r>
        <w:rPr>
          <w:color w:val="5E5E5E"/>
          <w:lang w:val="sk-SK"/>
        </w:rPr>
        <w:t>Podklady s narušenou priľnavosťou: umyť, vylúhovať, ošmirgľovať, opieskovať</w:t>
      </w:r>
    </w:p>
    <w:p>
      <w:pPr>
        <w:pStyle w:val="Telotextu"/>
        <w:spacing w:before="0" w:after="80"/>
        <w:ind w:left="0" w:right="57" w:hanging="0"/>
        <w:rPr>
          <w:color w:val="5E5E5E"/>
          <w:lang w:val="sk-SK"/>
        </w:rPr>
      </w:pPr>
      <w:r>
        <w:rPr>
          <w:color w:val="5E5E5E"/>
          <w:lang w:val="sk-SK"/>
        </w:rPr>
        <w:t>Nasiakavé minerálne podklady: napenetrovať pomocou FixPlus</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color w:val="5E5E5E"/>
          <w:spacing w:val="-1"/>
          <w:lang w:val="sk-SK"/>
        </w:rPr>
      </w:pPr>
      <w:r>
        <w:rPr>
          <w:color w:val="5E5E5E"/>
          <w:spacing w:val="-1"/>
          <w:lang w:val="sk-SK"/>
        </w:rPr>
        <w:t>Spracovanie sa môže uskutočňovať štetcom, valčekom alebo striekaním. Na prvý náter sú potrebné dve vrstvy. ThermoProtect je pripravený na použitie. Ak sa používajú striekacie zariadenia, musia sa dodržiavať pokyny výrobcu zariadenia. V prípade veľmi drsných podkladov alebo pri použití striekacích zariadení je možné upravovať konzistenciu spracovania malým množstvom vody. Pri spracovaní zabezpečte, aby teplota vzduchu a predmetov nebola nižšia ako 5°C. To platí aj pre celé obdobie sušenia. Pretože použité spojivo je UV-sieťovacie spojivo, musí sa zabezpečiť dostatočné UV žiarenie za denného svetla. Pred použitím a po dlhých prestávkach v práci sa musí materiál krátko premiešať miešadlom.</w:t>
      </w:r>
    </w:p>
    <w:p>
      <w:pPr>
        <w:pStyle w:val="Telotextu"/>
        <w:spacing w:before="0" w:after="80"/>
        <w:ind w:left="0" w:right="57" w:hanging="0"/>
        <w:jc w:val="both"/>
        <w:rPr/>
      </w:pPr>
      <w:r>
        <w:rPr>
          <w:color w:val="5E5E5E"/>
          <w:spacing w:val="-1"/>
          <w:lang w:val="sk-SK"/>
        </w:rPr>
        <w:t>Čas sušenia medzi jednotlivými krokmi náteru je 12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ThermoProtect je približne 330 ml / m² pre dva nátery na hladkých, málo savých povrchoch.</w:t>
      </w:r>
    </w:p>
    <w:p>
      <w:pPr>
        <w:pStyle w:val="Telotextu"/>
        <w:spacing w:before="0" w:after="80"/>
        <w:ind w:left="0" w:right="57" w:hanging="0"/>
        <w:jc w:val="both"/>
        <w:rPr>
          <w:color w:val="5E5E5E"/>
          <w:lang w:val="sk-SK"/>
        </w:rPr>
      </w:pPr>
      <w:r>
        <w:rPr>
          <w:color w:val="5E5E5E"/>
          <w:lang w:val="sk-SK"/>
        </w:rPr>
        <w:t>Množstvo spotreby závisí od štruktúry a nasiakavosti povrchu a v prípade potreby sa môže určiť pomocou skúšobného náteru. Na optimalizáciu energetickej účinnosti letnej tepelnej izolácie je potrebná vyššia hrúbka vrstvy v závislosti od podnebia a podkladu.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opláchnite valčeky, štetce a striekacie zariadenie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ThermoProtect je možné zafarbiť vo farebných systémoch NCS, RAL a Climate Coatings Edition 1.</w:t>
      </w:r>
    </w:p>
    <w:p>
      <w:pPr>
        <w:pStyle w:val="Telotextu"/>
        <w:spacing w:before="0" w:after="80"/>
        <w:ind w:left="0" w:right="57" w:hanging="0"/>
        <w:jc w:val="both"/>
        <w:rPr>
          <w:b/>
          <w:b/>
          <w:color w:val="5E5E5E"/>
          <w:lang w:val="sk-SK"/>
        </w:rPr>
      </w:pPr>
      <w:r>
        <w:rPr>
          <w:b/>
          <w:color w:val="5E5E5E"/>
          <w:lang w:val="sk-SK"/>
        </w:rPr>
        <w:t>Pred spracovaním sa musí skontrolovať farebný odtieň.</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color w:val="5E5E5E"/>
          <w:spacing w:val="-1"/>
          <w:lang w:val="sk-SK"/>
        </w:rPr>
      </w:pPr>
      <w:r>
        <w:rPr>
          <w:color w:val="5E5E5E"/>
          <w:spacing w:val="-1"/>
          <w:lang w:val="sk-SK"/>
        </w:rPr>
        <w:t>Skladujte a prepravujte ThermoProtect v chlade, ale bez mrazu.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5; 12,5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ThermoProtect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ThermoProtect</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707-26BD-4832-9CC3-415D03E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LibreOffice/7.3.7.2$Linux_X86_64 LibreOffice_project/30$Build-2</Application>
  <AppVersion>15.0000</AppVersion>
  <DocSecurity>0</DocSecurity>
  <Pages>2</Pages>
  <Words>731</Words>
  <Characters>4648</Characters>
  <CharactersWithSpaces>5527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2020-06-25T08:56:00Z</dcterms:created>
  <dc:creator>Sprenger</dc:creator>
  <dc:description/>
  <dc:language>sk-SK</dc:language>
  <cp:lastModifiedBy/>
  <cp:lastPrinted>2019-10-31T10:14:00Z</cp:lastPrinted>
  <dcterms:modified xsi:type="dcterms:W3CDTF">2023-04-07T06:41:43Z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